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E0D4" w14:textId="77777777" w:rsidR="004E719E" w:rsidRDefault="00113502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CCOO INFORMA</w:t>
      </w:r>
    </w:p>
    <w:p w14:paraId="7CB524C4" w14:textId="25535BD6" w:rsidR="004E719E" w:rsidRDefault="00A52F55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ENMIENDAS AL </w:t>
      </w:r>
      <w:r w:rsidR="00113502">
        <w:rPr>
          <w:b/>
          <w:color w:val="000000"/>
          <w:sz w:val="28"/>
          <w:szCs w:val="28"/>
        </w:rPr>
        <w:t>PROYECTO DE LEY ORGÁNICA DEL SISTEMA UNIVERSITARIO</w:t>
      </w:r>
    </w:p>
    <w:p w14:paraId="4C5067DE" w14:textId="16ADDA53" w:rsidR="004E719E" w:rsidRPr="00771D89" w:rsidRDefault="00113502">
      <w:pPr>
        <w:spacing w:line="240" w:lineRule="auto"/>
        <w:jc w:val="both"/>
        <w:rPr>
          <w:color w:val="000000"/>
        </w:rPr>
      </w:pPr>
      <w:r w:rsidRPr="00771D89">
        <w:t xml:space="preserve">Dentro del proceso de tramitación parlamentaria, </w:t>
      </w:r>
      <w:r w:rsidRPr="00771D89">
        <w:rPr>
          <w:color w:val="000000"/>
        </w:rPr>
        <w:t>CCOO ha</w:t>
      </w:r>
      <w:r w:rsidR="00A52F55">
        <w:rPr>
          <w:color w:val="000000"/>
        </w:rPr>
        <w:t xml:space="preserve"> presentado 86 enmiendas al </w:t>
      </w:r>
      <w:bookmarkStart w:id="0" w:name="_GoBack"/>
      <w:bookmarkEnd w:id="0"/>
      <w:r w:rsidRPr="00771D89">
        <w:rPr>
          <w:color w:val="000000"/>
        </w:rPr>
        <w:t>proyecto de la Ley Orgánica del Sistema Universitario (LOSU).</w:t>
      </w:r>
    </w:p>
    <w:p w14:paraId="43AD8272" w14:textId="77777777" w:rsidR="004E719E" w:rsidRPr="00771D89" w:rsidRDefault="00113502">
      <w:pPr>
        <w:spacing w:line="240" w:lineRule="auto"/>
        <w:jc w:val="both"/>
        <w:rPr>
          <w:color w:val="000000"/>
        </w:rPr>
      </w:pPr>
      <w:r w:rsidRPr="00771D89">
        <w:rPr>
          <w:color w:val="000000"/>
        </w:rPr>
        <w:t xml:space="preserve">Las enmiendas van </w:t>
      </w:r>
      <w:r w:rsidRPr="00771D89">
        <w:rPr>
          <w:color w:val="000000"/>
        </w:rPr>
        <w:t>dirigidas fundamentalmente a cuatro bloques:</w:t>
      </w:r>
    </w:p>
    <w:p w14:paraId="72721E3C" w14:textId="4777CA09" w:rsidR="004E719E" w:rsidRPr="00771D89" w:rsidRDefault="0011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71D89">
        <w:rPr>
          <w:color w:val="000000"/>
        </w:rPr>
        <w:t xml:space="preserve">El primero es el de </w:t>
      </w:r>
      <w:r w:rsidRPr="00771D89">
        <w:rPr>
          <w:b/>
          <w:color w:val="000000"/>
        </w:rPr>
        <w:t>financiación estable y lucha contra la precariedad</w:t>
      </w:r>
      <w:r w:rsidRPr="00771D89">
        <w:rPr>
          <w:color w:val="000000"/>
        </w:rPr>
        <w:t xml:space="preserve"> y recoge enmiendas que persiguen un compromiso con la estabilidad y suficiencia financiera y </w:t>
      </w:r>
      <w:r w:rsidRPr="00771D89">
        <w:t>la dignificación del</w:t>
      </w:r>
      <w:r w:rsidRPr="00771D89">
        <w:rPr>
          <w:color w:val="000000"/>
        </w:rPr>
        <w:t xml:space="preserve"> personal de las universida</w:t>
      </w:r>
      <w:r w:rsidRPr="00771D89">
        <w:rPr>
          <w:color w:val="000000"/>
        </w:rPr>
        <w:t>des</w:t>
      </w:r>
      <w:r w:rsidRPr="00771D89">
        <w:t>.</w:t>
      </w:r>
    </w:p>
    <w:p w14:paraId="1EFEE74C" w14:textId="77777777" w:rsidR="004E719E" w:rsidRPr="00771D89" w:rsidRDefault="0011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71D89">
        <w:rPr>
          <w:color w:val="000000"/>
        </w:rPr>
        <w:t xml:space="preserve">El segundo es el de </w:t>
      </w:r>
      <w:r w:rsidRPr="00771D89">
        <w:rPr>
          <w:b/>
          <w:color w:val="000000"/>
        </w:rPr>
        <w:t>personal</w:t>
      </w:r>
      <w:r w:rsidRPr="00771D89">
        <w:rPr>
          <w:color w:val="000000"/>
        </w:rPr>
        <w:t xml:space="preserve">. En este bloque se recogen enmiendas encaminadas a garantizar los derechos del personal de las universidades. Desde la validez de las acreditaciones hasta los planes de estabilización </w:t>
      </w:r>
      <w:r w:rsidRPr="00771D89">
        <w:t>y promoción</w:t>
      </w:r>
      <w:r w:rsidRPr="00771D89">
        <w:rPr>
          <w:color w:val="000000"/>
        </w:rPr>
        <w:t>, pasando por la eliminació</w:t>
      </w:r>
      <w:r w:rsidRPr="00771D89">
        <w:rPr>
          <w:color w:val="000000"/>
        </w:rPr>
        <w:t>n de la figura del profesor distinguido (figura innecesaria y no sujeta a ningún procedimiento de acceso regulado), la adaptación de las actuales figuras de profe</w:t>
      </w:r>
      <w:r w:rsidRPr="00771D89">
        <w:t>sorado laboral</w:t>
      </w:r>
      <w:r w:rsidRPr="00771D89">
        <w:rPr>
          <w:color w:val="000000"/>
        </w:rPr>
        <w:t xml:space="preserve"> o la </w:t>
      </w:r>
      <w:r w:rsidRPr="00771D89">
        <w:t>necesidad de establecer disposiciones transitorias para que en ningún mome</w:t>
      </w:r>
      <w:r w:rsidRPr="00771D89">
        <w:t>nto se paralice ningún proceso, ni de acreditación, ni de convocatoria de plazas</w:t>
      </w:r>
      <w:r w:rsidRPr="00771D89">
        <w:rPr>
          <w:color w:val="000000"/>
        </w:rPr>
        <w:t>.</w:t>
      </w:r>
    </w:p>
    <w:p w14:paraId="33FC200F" w14:textId="598E946F" w:rsidR="004E719E" w:rsidRPr="00771D89" w:rsidRDefault="0011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71D89">
        <w:rPr>
          <w:color w:val="000000"/>
        </w:rPr>
        <w:t xml:space="preserve">El tercero es el del </w:t>
      </w:r>
      <w:r w:rsidRPr="00771D89">
        <w:rPr>
          <w:b/>
          <w:color w:val="000000"/>
        </w:rPr>
        <w:t>gobierno de las universidades</w:t>
      </w:r>
      <w:r w:rsidRPr="00771D89">
        <w:rPr>
          <w:color w:val="000000"/>
        </w:rPr>
        <w:t xml:space="preserve">. Con las enmiendas </w:t>
      </w:r>
      <w:r w:rsidRPr="00771D89">
        <w:t>realizadas</w:t>
      </w:r>
      <w:r w:rsidRPr="00771D89">
        <w:rPr>
          <w:color w:val="000000"/>
        </w:rPr>
        <w:t xml:space="preserve"> en este bloque se </w:t>
      </w:r>
      <w:r w:rsidRPr="00771D89">
        <w:t>pretende blindar</w:t>
      </w:r>
      <w:r w:rsidRPr="00771D89">
        <w:rPr>
          <w:color w:val="000000"/>
        </w:rPr>
        <w:t xml:space="preserve"> la estructura actual de centros, escuelas y departamentos </w:t>
      </w:r>
      <w:r w:rsidRPr="00771D89">
        <w:rPr>
          <w:color w:val="000000"/>
        </w:rPr>
        <w:t>y reforzar el funcionamiento democrático de las universidades. Se propone garantizar una estructura mínima de gestión y gobierno, con autonomía para cada universidad, asegurar una representación equilibrada de todos los sectores de la comunidad universitar</w:t>
      </w:r>
      <w:r w:rsidRPr="00771D89">
        <w:rPr>
          <w:color w:val="000000"/>
        </w:rPr>
        <w:t xml:space="preserve">ia y que pueda haber dos mandatos de cuatro años de </w:t>
      </w:r>
      <w:r w:rsidRPr="00771D89">
        <w:t>los órganos unipersonales elegidos por sufragio</w:t>
      </w:r>
      <w:r w:rsidRPr="00771D89">
        <w:rPr>
          <w:color w:val="000000"/>
        </w:rPr>
        <w:t xml:space="preserve"> universal para tener q</w:t>
      </w:r>
      <w:r w:rsidRPr="00771D89">
        <w:t>ue someter sus actuaciones a</w:t>
      </w:r>
      <w:r w:rsidRPr="00771D89">
        <w:rPr>
          <w:color w:val="000000"/>
        </w:rPr>
        <w:t xml:space="preserve"> una reelección.</w:t>
      </w:r>
    </w:p>
    <w:p w14:paraId="6A66A3EE" w14:textId="77777777" w:rsidR="004E719E" w:rsidRPr="00771D89" w:rsidRDefault="0011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71D89">
        <w:rPr>
          <w:color w:val="000000"/>
        </w:rPr>
        <w:t xml:space="preserve">El cuarto es el de </w:t>
      </w:r>
      <w:r w:rsidRPr="00771D89">
        <w:rPr>
          <w:b/>
          <w:color w:val="000000"/>
        </w:rPr>
        <w:t>negociación</w:t>
      </w:r>
      <w:r w:rsidRPr="00771D89">
        <w:rPr>
          <w:color w:val="000000"/>
        </w:rPr>
        <w:t>, en el que se propone introducir un artículo para el recon</w:t>
      </w:r>
      <w:r w:rsidRPr="00771D89">
        <w:rPr>
          <w:color w:val="000000"/>
        </w:rPr>
        <w:t>ocimiento formal de la Mesa Sectorial de Universidades y se reclama dar a la negociación colectiva el protagonismo en materia de condiciones laborales reconocido en nuestro ordenamiento jurídico, a</w:t>
      </w:r>
      <w:r w:rsidRPr="00771D89">
        <w:t xml:space="preserve">lgo que la redacción actual de la </w:t>
      </w:r>
      <w:r w:rsidRPr="00771D89">
        <w:rPr>
          <w:color w:val="000000"/>
        </w:rPr>
        <w:t>LOSU pasa por alto.</w:t>
      </w:r>
    </w:p>
    <w:p w14:paraId="7EABE269" w14:textId="77777777" w:rsidR="004E719E" w:rsidRPr="00771D89" w:rsidRDefault="004E719E">
      <w:pPr>
        <w:spacing w:after="0" w:line="240" w:lineRule="auto"/>
        <w:jc w:val="both"/>
      </w:pPr>
    </w:p>
    <w:p w14:paraId="2319C723" w14:textId="77777777" w:rsidR="004E719E" w:rsidRPr="00771D89" w:rsidRDefault="00113502">
      <w:pPr>
        <w:spacing w:after="0" w:line="240" w:lineRule="auto"/>
        <w:jc w:val="both"/>
      </w:pPr>
      <w:r w:rsidRPr="00771D89">
        <w:t>Desd</w:t>
      </w:r>
      <w:r w:rsidRPr="00771D89">
        <w:t xml:space="preserve">e CCOO estamos contactando con los diferentes grupos parlamentarios para presentar nuestras propuestas de enmiendas y conseguir que se incorporen a la LOSU, de forma que se pueda tener una ley que realmente mejore e introduzca cambios reales en el sistema </w:t>
      </w:r>
      <w:r w:rsidRPr="00771D89">
        <w:t xml:space="preserve">universitario estatal. En CCOO estaremos muy pendientes del trámite parlamentario e iremos informando de las novedades al respecto.  </w:t>
      </w:r>
    </w:p>
    <w:p w14:paraId="2EF96042" w14:textId="77777777" w:rsidR="004E719E" w:rsidRPr="00771D89" w:rsidRDefault="004E719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EE95F3" w14:textId="77777777" w:rsidR="004E719E" w:rsidRPr="00771D89" w:rsidRDefault="00113502">
      <w:pPr>
        <w:spacing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771D89">
        <w:rPr>
          <w:color w:val="000000"/>
        </w:rPr>
        <w:t>Secretaría de Universidad e Investigación</w:t>
      </w:r>
    </w:p>
    <w:p w14:paraId="6EFB5A2D" w14:textId="77777777" w:rsidR="004E719E" w:rsidRPr="00771D89" w:rsidRDefault="00113502">
      <w:pPr>
        <w:spacing w:line="240" w:lineRule="auto"/>
        <w:ind w:left="360"/>
        <w:jc w:val="right"/>
      </w:pPr>
      <w:r w:rsidRPr="00771D89">
        <w:rPr>
          <w:color w:val="000000"/>
        </w:rPr>
        <w:t>22 de septiembre de 2022</w:t>
      </w:r>
    </w:p>
    <w:sectPr w:rsidR="004E719E" w:rsidRPr="00771D8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0BB6" w14:textId="77777777" w:rsidR="00113502" w:rsidRDefault="00113502">
      <w:pPr>
        <w:spacing w:after="0" w:line="240" w:lineRule="auto"/>
      </w:pPr>
      <w:r>
        <w:separator/>
      </w:r>
    </w:p>
  </w:endnote>
  <w:endnote w:type="continuationSeparator" w:id="0">
    <w:p w14:paraId="1F0D92E4" w14:textId="77777777" w:rsidR="00113502" w:rsidRDefault="0011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3B71" w14:textId="77777777" w:rsidR="004E719E" w:rsidRDefault="004E719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632" w:type="dxa"/>
      <w:tblInd w:w="6" w:type="dxa"/>
      <w:tblLayout w:type="fixed"/>
      <w:tblLook w:val="0000" w:firstRow="0" w:lastRow="0" w:firstColumn="0" w:lastColumn="0" w:noHBand="0" w:noVBand="0"/>
    </w:tblPr>
    <w:tblGrid>
      <w:gridCol w:w="2448"/>
      <w:gridCol w:w="7184"/>
    </w:tblGrid>
    <w:tr w:rsidR="004E719E" w14:paraId="4E3FE3C0" w14:textId="77777777">
      <w:tc>
        <w:tcPr>
          <w:tcW w:w="2448" w:type="dxa"/>
          <w:shd w:val="clear" w:color="auto" w:fill="auto"/>
          <w:vAlign w:val="bottom"/>
        </w:tcPr>
        <w:p w14:paraId="6B1619EB" w14:textId="77777777" w:rsidR="004E719E" w:rsidRDefault="001135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Ramírez de Arellano, 19, 4ª planta</w:t>
          </w:r>
        </w:p>
        <w:p w14:paraId="49ED36BB" w14:textId="77777777" w:rsidR="004E719E" w:rsidRDefault="001135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28043 Madrid</w:t>
          </w:r>
        </w:p>
        <w:p w14:paraId="2C598AD0" w14:textId="77777777" w:rsidR="004E719E" w:rsidRDefault="001135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FF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>Teléf. 91 540 92 03</w:t>
          </w:r>
        </w:p>
        <w:p w14:paraId="022F101A" w14:textId="77777777" w:rsidR="004E719E" w:rsidRDefault="001135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b/>
              <w:color w:val="FF0000"/>
              <w:sz w:val="20"/>
              <w:szCs w:val="20"/>
            </w:rPr>
            <w:t>www.fe.ccoo.es</w:t>
          </w:r>
        </w:p>
      </w:tc>
      <w:tc>
        <w:tcPr>
          <w:tcW w:w="7184" w:type="dxa"/>
          <w:shd w:val="clear" w:color="auto" w:fill="auto"/>
          <w:vAlign w:val="bottom"/>
        </w:tcPr>
        <w:p w14:paraId="6289744F" w14:textId="77777777" w:rsidR="004E719E" w:rsidRDefault="001135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7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Afiliada a la Internacional de la Educación (IE) y </w:t>
          </w:r>
          <w:r>
            <w:rPr>
              <w:color w:val="000000"/>
              <w:sz w:val="16"/>
              <w:szCs w:val="16"/>
            </w:rPr>
            <w:t>Al Comité Sindical Europeo de la Educación (CSEE)</w:t>
          </w:r>
        </w:p>
      </w:tc>
    </w:tr>
  </w:tbl>
  <w:p w14:paraId="0411208F" w14:textId="77777777" w:rsidR="004E719E" w:rsidRDefault="004E7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20302" w14:textId="77777777" w:rsidR="00113502" w:rsidRDefault="00113502">
      <w:pPr>
        <w:spacing w:after="0" w:line="240" w:lineRule="auto"/>
      </w:pPr>
      <w:r>
        <w:separator/>
      </w:r>
    </w:p>
  </w:footnote>
  <w:footnote w:type="continuationSeparator" w:id="0">
    <w:p w14:paraId="2E88286B" w14:textId="77777777" w:rsidR="00113502" w:rsidRDefault="0011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FDEC" w14:textId="77777777" w:rsidR="004E719E" w:rsidRDefault="004E719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811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000"/>
      <w:gridCol w:w="5115"/>
    </w:tblGrid>
    <w:tr w:rsidR="004E719E" w14:paraId="35CDFE53" w14:textId="77777777">
      <w:trPr>
        <w:jc w:val="center"/>
      </w:trPr>
      <w:tc>
        <w:tcPr>
          <w:tcW w:w="3000" w:type="dxa"/>
          <w:tcBorders>
            <w:bottom w:val="single" w:sz="4" w:space="0" w:color="7F7F7F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26B4F38B" w14:textId="77777777" w:rsidR="004E719E" w:rsidRDefault="0011350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2D434F85" wp14:editId="0A4E650E">
                <wp:extent cx="1027747" cy="371475"/>
                <wp:effectExtent l="0" t="0" r="0" b="0"/>
                <wp:docPr id="5" name="image1.png" descr="ccoonue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coonuev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747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6EFE6CE" w14:textId="77777777" w:rsidR="004E719E" w:rsidRDefault="0011350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enseñanza</w:t>
          </w:r>
        </w:p>
      </w:tc>
      <w:tc>
        <w:tcPr>
          <w:tcW w:w="5115" w:type="dxa"/>
          <w:tcBorders>
            <w:bottom w:val="single" w:sz="4" w:space="0" w:color="7F7F7F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3C760F01" w14:textId="77777777" w:rsidR="004E719E" w:rsidRDefault="0011350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</w:rPr>
            <w:t>federación de enseñanza</w:t>
          </w:r>
        </w:p>
        <w:p w14:paraId="182A6C9D" w14:textId="77777777" w:rsidR="004E719E" w:rsidRDefault="0011350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</w:rPr>
            <w:t>de comisiones obreras</w:t>
          </w:r>
        </w:p>
        <w:p w14:paraId="2E956EF2" w14:textId="77777777" w:rsidR="004E719E" w:rsidRDefault="0011350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808080"/>
            </w:rPr>
            <w:t>secretaría de universidad e investigación</w:t>
          </w:r>
        </w:p>
      </w:tc>
    </w:tr>
    <w:tr w:rsidR="004E719E" w14:paraId="088C3FAF" w14:textId="77777777">
      <w:trPr>
        <w:jc w:val="center"/>
      </w:trPr>
      <w:tc>
        <w:tcPr>
          <w:tcW w:w="8115" w:type="dxa"/>
          <w:gridSpan w:val="2"/>
          <w:tcBorders>
            <w:top w:val="single" w:sz="4" w:space="0" w:color="7F7F7F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3AA289C6" w14:textId="77777777" w:rsidR="004E719E" w:rsidRDefault="004E719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0773CC62" w14:textId="77777777" w:rsidR="004E719E" w:rsidRDefault="004E7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24E1"/>
    <w:multiLevelType w:val="multilevel"/>
    <w:tmpl w:val="F3EC3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9E"/>
    <w:rsid w:val="00113502"/>
    <w:rsid w:val="00186DFD"/>
    <w:rsid w:val="004E719E"/>
    <w:rsid w:val="00771D89"/>
    <w:rsid w:val="00A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C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3A7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7E24"/>
  </w:style>
  <w:style w:type="paragraph" w:styleId="Piedepgina">
    <w:name w:val="footer"/>
    <w:basedOn w:val="Normal"/>
    <w:link w:val="PiedepginaCar"/>
    <w:uiPriority w:val="99"/>
    <w:unhideWhenUsed/>
    <w:rsid w:val="003A7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E24"/>
  </w:style>
  <w:style w:type="paragraph" w:styleId="Prrafodelista">
    <w:name w:val="List Paragraph"/>
    <w:basedOn w:val="Normal"/>
    <w:uiPriority w:val="34"/>
    <w:qFormat/>
    <w:rsid w:val="003A7E24"/>
    <w:pPr>
      <w:spacing w:line="256" w:lineRule="auto"/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3A7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7E24"/>
  </w:style>
  <w:style w:type="paragraph" w:styleId="Piedepgina">
    <w:name w:val="footer"/>
    <w:basedOn w:val="Normal"/>
    <w:link w:val="PiedepginaCar"/>
    <w:uiPriority w:val="99"/>
    <w:unhideWhenUsed/>
    <w:rsid w:val="003A7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E24"/>
  </w:style>
  <w:style w:type="paragraph" w:styleId="Prrafodelista">
    <w:name w:val="List Paragraph"/>
    <w:basedOn w:val="Normal"/>
    <w:uiPriority w:val="34"/>
    <w:qFormat/>
    <w:rsid w:val="003A7E24"/>
    <w:pPr>
      <w:spacing w:line="256" w:lineRule="auto"/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owl+y8vA3iH5GkCV1Ht59gv+w==">AMUW2mXbLpTuum89g7TtKaiQjorPSqZA8jNHJKhDrsMSMqx/3zmGKuXn9sHAC+HqkzRMgPU6me69sPuvAmBgc+/ClmdEBkvxYEsmYfS/UtEhOZcvtkZyV9Y=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acabeza</dc:creator>
  <cp:lastModifiedBy>usuario</cp:lastModifiedBy>
  <cp:revision>2</cp:revision>
  <dcterms:created xsi:type="dcterms:W3CDTF">2022-09-22T10:42:00Z</dcterms:created>
  <dcterms:modified xsi:type="dcterms:W3CDTF">2022-09-22T10:42:00Z</dcterms:modified>
</cp:coreProperties>
</file>