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64FAC" w14:textId="23DF9391" w:rsidR="00A36D66" w:rsidRDefault="00CD28D5" w:rsidP="00A36D66">
      <w:pPr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>
        <w:rPr>
          <w:rFonts w:ascii="Arial Narrow" w:hAnsi="Arial Narrow"/>
          <w:b/>
          <w:bCs/>
          <w:i/>
          <w:iCs/>
          <w:sz w:val="28"/>
          <w:szCs w:val="28"/>
        </w:rPr>
        <w:t xml:space="preserve">Información </w:t>
      </w:r>
      <w:r w:rsidR="00A36D66" w:rsidRPr="00A36D66">
        <w:rPr>
          <w:rFonts w:ascii="Arial Narrow" w:hAnsi="Arial Narrow"/>
          <w:b/>
          <w:bCs/>
          <w:i/>
          <w:iCs/>
          <w:sz w:val="28"/>
          <w:szCs w:val="28"/>
        </w:rPr>
        <w:t>sobre la</w:t>
      </w:r>
      <w:r>
        <w:rPr>
          <w:rFonts w:ascii="Arial Narrow" w:hAnsi="Arial Narrow"/>
          <w:b/>
          <w:bCs/>
          <w:i/>
          <w:iCs/>
          <w:sz w:val="28"/>
          <w:szCs w:val="28"/>
        </w:rPr>
        <w:t xml:space="preserve"> elaboración </w:t>
      </w:r>
      <w:r w:rsidR="00A36D66" w:rsidRPr="00A36D66">
        <w:rPr>
          <w:rFonts w:ascii="Arial Narrow" w:hAnsi="Arial Narrow"/>
          <w:b/>
          <w:bCs/>
          <w:i/>
          <w:iCs/>
          <w:sz w:val="28"/>
          <w:szCs w:val="28"/>
        </w:rPr>
        <w:t xml:space="preserve">del </w:t>
      </w:r>
      <w:r>
        <w:rPr>
          <w:rFonts w:ascii="Arial Narrow" w:hAnsi="Arial Narrow"/>
          <w:b/>
          <w:bCs/>
          <w:i/>
          <w:iCs/>
          <w:sz w:val="28"/>
          <w:szCs w:val="28"/>
        </w:rPr>
        <w:t xml:space="preserve">II </w:t>
      </w:r>
      <w:r w:rsidR="00603504" w:rsidRPr="00A36D66">
        <w:rPr>
          <w:rFonts w:ascii="Arial Narrow" w:hAnsi="Arial Narrow"/>
          <w:b/>
          <w:bCs/>
          <w:i/>
          <w:iCs/>
          <w:sz w:val="28"/>
          <w:szCs w:val="28"/>
        </w:rPr>
        <w:t>Plan de igualdad</w:t>
      </w:r>
      <w:r>
        <w:rPr>
          <w:rFonts w:ascii="Arial Narrow" w:hAnsi="Arial Narrow"/>
          <w:b/>
          <w:bCs/>
          <w:i/>
          <w:iCs/>
          <w:sz w:val="28"/>
          <w:szCs w:val="28"/>
        </w:rPr>
        <w:t xml:space="preserve"> de la Universidad de Zaragoza y su aprobación por el Consejo de Gobierno</w:t>
      </w:r>
    </w:p>
    <w:p w14:paraId="59EDC3B8" w14:textId="7E6206A9" w:rsidR="00B5150F" w:rsidRDefault="00750D43" w:rsidP="00A36D66">
      <w:pPr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bCs/>
          <w:i/>
          <w:iCs/>
          <w:sz w:val="28"/>
          <w:szCs w:val="28"/>
        </w:rPr>
        <w:t>A 2</w:t>
      </w:r>
      <w:r w:rsidR="00CD28D5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r w:rsidR="00A36D66" w:rsidRPr="00A36D66">
        <w:rPr>
          <w:rFonts w:ascii="Arial Narrow" w:hAnsi="Arial Narrow"/>
          <w:b/>
          <w:bCs/>
          <w:i/>
          <w:iCs/>
          <w:sz w:val="28"/>
          <w:szCs w:val="28"/>
        </w:rPr>
        <w:t xml:space="preserve">de </w:t>
      </w:r>
      <w:r w:rsidR="00CD28D5">
        <w:rPr>
          <w:rFonts w:ascii="Arial Narrow" w:hAnsi="Arial Narrow"/>
          <w:b/>
          <w:bCs/>
          <w:i/>
          <w:iCs/>
          <w:sz w:val="28"/>
          <w:szCs w:val="28"/>
        </w:rPr>
        <w:t>diciem</w:t>
      </w:r>
      <w:r w:rsidR="00A36D66" w:rsidRPr="00A36D66">
        <w:rPr>
          <w:rFonts w:ascii="Arial Narrow" w:hAnsi="Arial Narrow"/>
          <w:b/>
          <w:bCs/>
          <w:i/>
          <w:iCs/>
          <w:sz w:val="28"/>
          <w:szCs w:val="28"/>
        </w:rPr>
        <w:t>bre</w:t>
      </w:r>
      <w:r w:rsidR="00603504" w:rsidRPr="00A36D66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r w:rsidR="00A36D66" w:rsidRPr="00A36D66">
        <w:rPr>
          <w:rFonts w:ascii="Arial Narrow" w:hAnsi="Arial Narrow"/>
          <w:b/>
          <w:bCs/>
          <w:i/>
          <w:iCs/>
          <w:sz w:val="28"/>
          <w:szCs w:val="28"/>
        </w:rPr>
        <w:t xml:space="preserve">de </w:t>
      </w:r>
      <w:r w:rsidR="00603504" w:rsidRPr="00A36D66">
        <w:rPr>
          <w:rFonts w:ascii="Arial Narrow" w:hAnsi="Arial Narrow"/>
          <w:b/>
          <w:bCs/>
          <w:i/>
          <w:iCs/>
          <w:sz w:val="28"/>
          <w:szCs w:val="28"/>
        </w:rPr>
        <w:t>2022</w:t>
      </w:r>
      <w:r w:rsidR="00DD1C17">
        <w:rPr>
          <w:rFonts w:ascii="Arial Narrow" w:hAnsi="Arial Narrow"/>
          <w:b/>
          <w:bCs/>
          <w:i/>
          <w:iCs/>
          <w:sz w:val="28"/>
          <w:szCs w:val="28"/>
        </w:rPr>
        <w:t xml:space="preserve">.   </w:t>
      </w:r>
    </w:p>
    <w:p w14:paraId="0EE46B7A" w14:textId="77777777" w:rsidR="000A5CE7" w:rsidRDefault="00DD1C17" w:rsidP="000A5CE7">
      <w:pPr>
        <w:spacing w:after="0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>
        <w:rPr>
          <w:rFonts w:ascii="Arial Narrow" w:hAnsi="Arial Narrow"/>
          <w:b/>
          <w:bCs/>
          <w:i/>
          <w:iCs/>
          <w:sz w:val="28"/>
          <w:szCs w:val="28"/>
        </w:rPr>
        <w:t>Elvira Luengo Gascón</w:t>
      </w:r>
      <w:r w:rsidR="000A5CE7">
        <w:rPr>
          <w:rFonts w:ascii="Arial Narrow" w:hAnsi="Arial Narrow"/>
          <w:b/>
          <w:bCs/>
          <w:i/>
          <w:iCs/>
          <w:sz w:val="28"/>
          <w:szCs w:val="28"/>
        </w:rPr>
        <w:t xml:space="preserve">: </w:t>
      </w:r>
    </w:p>
    <w:p w14:paraId="7ECB96C3" w14:textId="5FDD6491" w:rsidR="00DD1C17" w:rsidRDefault="000A5CE7" w:rsidP="000A5CE7">
      <w:pPr>
        <w:spacing w:after="0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0A5CE7">
        <w:rPr>
          <w:rFonts w:ascii="Arial Narrow" w:hAnsi="Arial Narrow"/>
          <w:b/>
          <w:bCs/>
          <w:i/>
          <w:iCs/>
          <w:sz w:val="24"/>
          <w:szCs w:val="24"/>
        </w:rPr>
        <w:t xml:space="preserve">Miembro de la Comisión Técnica por la sección sindical de CCOO </w:t>
      </w:r>
    </w:p>
    <w:p w14:paraId="4B67EDC2" w14:textId="6D191892" w:rsidR="000A5CE7" w:rsidRDefault="000A5CE7" w:rsidP="000A5CE7">
      <w:pPr>
        <w:spacing w:after="0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76D084DC" w14:textId="77777777" w:rsidR="000A5CE7" w:rsidRPr="000A5CE7" w:rsidRDefault="000A5CE7" w:rsidP="000A5CE7">
      <w:pPr>
        <w:spacing w:after="0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4804B097" w14:textId="12D24656" w:rsidR="00F71D13" w:rsidRPr="00A36D66" w:rsidRDefault="00172156" w:rsidP="00A36D6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Para la renovación del </w:t>
      </w:r>
      <w:r w:rsidRPr="00172156">
        <w:rPr>
          <w:rFonts w:ascii="Arial Narrow" w:hAnsi="Arial Narrow"/>
          <w:i/>
          <w:iCs/>
          <w:sz w:val="28"/>
          <w:szCs w:val="28"/>
        </w:rPr>
        <w:t>I Plan de igualdad de la Universidad de Zaragoza</w:t>
      </w:r>
      <w:r>
        <w:rPr>
          <w:rFonts w:ascii="Arial Narrow" w:hAnsi="Arial Narrow"/>
          <w:sz w:val="28"/>
          <w:szCs w:val="28"/>
        </w:rPr>
        <w:t xml:space="preserve"> y la elaboración del </w:t>
      </w:r>
      <w:r w:rsidRPr="00A36D66">
        <w:rPr>
          <w:rFonts w:ascii="Arial Narrow" w:hAnsi="Arial Narrow"/>
          <w:sz w:val="28"/>
          <w:szCs w:val="28"/>
        </w:rPr>
        <w:t xml:space="preserve">II Plan de igualdad de la Universidad de Zaragoza </w:t>
      </w:r>
      <w:r>
        <w:rPr>
          <w:rFonts w:ascii="Arial Narrow" w:hAnsi="Arial Narrow"/>
          <w:sz w:val="28"/>
          <w:szCs w:val="28"/>
        </w:rPr>
        <w:t>se nombró, en el  mes de junio de 2021, u</w:t>
      </w:r>
      <w:r w:rsidR="00F71D13" w:rsidRPr="00A36D66">
        <w:rPr>
          <w:rFonts w:ascii="Arial Narrow" w:hAnsi="Arial Narrow"/>
          <w:sz w:val="28"/>
          <w:szCs w:val="28"/>
        </w:rPr>
        <w:t xml:space="preserve">na </w:t>
      </w:r>
      <w:r w:rsidR="00FC75CD" w:rsidRPr="006D0967">
        <w:rPr>
          <w:rFonts w:ascii="Arial Narrow" w:hAnsi="Arial Narrow"/>
          <w:b/>
          <w:bCs/>
          <w:sz w:val="28"/>
          <w:szCs w:val="28"/>
        </w:rPr>
        <w:t>C</w:t>
      </w:r>
      <w:r w:rsidR="00F71D13" w:rsidRPr="006D0967">
        <w:rPr>
          <w:rFonts w:ascii="Arial Narrow" w:hAnsi="Arial Narrow"/>
          <w:b/>
          <w:bCs/>
          <w:sz w:val="28"/>
          <w:szCs w:val="28"/>
        </w:rPr>
        <w:t>omisión técnica</w:t>
      </w:r>
      <w:r w:rsidR="00F71D13" w:rsidRPr="00A36D66">
        <w:rPr>
          <w:rFonts w:ascii="Arial Narrow" w:hAnsi="Arial Narrow"/>
          <w:sz w:val="28"/>
          <w:szCs w:val="28"/>
        </w:rPr>
        <w:t xml:space="preserve">, formada por </w:t>
      </w:r>
      <w:r w:rsidR="00CD28D5">
        <w:rPr>
          <w:rFonts w:ascii="Arial Narrow" w:hAnsi="Arial Narrow"/>
          <w:sz w:val="28"/>
          <w:szCs w:val="28"/>
        </w:rPr>
        <w:t xml:space="preserve">5 </w:t>
      </w:r>
      <w:r w:rsidR="00F71D13" w:rsidRPr="00A36D66">
        <w:rPr>
          <w:rFonts w:ascii="Arial Narrow" w:hAnsi="Arial Narrow"/>
          <w:sz w:val="28"/>
          <w:szCs w:val="28"/>
        </w:rPr>
        <w:t xml:space="preserve">representantes de la Universidad y por </w:t>
      </w:r>
      <w:r w:rsidR="00CD28D5">
        <w:rPr>
          <w:rFonts w:ascii="Arial Narrow" w:hAnsi="Arial Narrow"/>
          <w:sz w:val="28"/>
          <w:szCs w:val="28"/>
        </w:rPr>
        <w:t xml:space="preserve">5 </w:t>
      </w:r>
      <w:r w:rsidR="00F71D13" w:rsidRPr="00A36D66">
        <w:rPr>
          <w:rFonts w:ascii="Arial Narrow" w:hAnsi="Arial Narrow"/>
          <w:sz w:val="28"/>
          <w:szCs w:val="28"/>
        </w:rPr>
        <w:t>representantes de todos los sindicatos</w:t>
      </w:r>
      <w:r>
        <w:rPr>
          <w:rFonts w:ascii="Arial Narrow" w:hAnsi="Arial Narrow"/>
          <w:sz w:val="28"/>
          <w:szCs w:val="28"/>
        </w:rPr>
        <w:t xml:space="preserve">. Esta </w:t>
      </w:r>
      <w:r w:rsidR="00FC75CD"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sz w:val="28"/>
          <w:szCs w:val="28"/>
        </w:rPr>
        <w:t xml:space="preserve">omisión </w:t>
      </w:r>
      <w:r w:rsidR="00CD28D5">
        <w:rPr>
          <w:rFonts w:ascii="Arial Narrow" w:hAnsi="Arial Narrow"/>
          <w:sz w:val="28"/>
          <w:szCs w:val="28"/>
        </w:rPr>
        <w:t>ha</w:t>
      </w:r>
      <w:r w:rsidR="00F71D13" w:rsidRPr="00A36D66">
        <w:rPr>
          <w:rFonts w:ascii="Arial Narrow" w:hAnsi="Arial Narrow"/>
          <w:sz w:val="28"/>
          <w:szCs w:val="28"/>
        </w:rPr>
        <w:t xml:space="preserve"> elaborado</w:t>
      </w:r>
      <w:r>
        <w:rPr>
          <w:rFonts w:ascii="Arial Narrow" w:hAnsi="Arial Narrow"/>
          <w:sz w:val="28"/>
          <w:szCs w:val="28"/>
        </w:rPr>
        <w:t>,</w:t>
      </w:r>
      <w:r w:rsidR="00F71D13" w:rsidRPr="00A36D6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durante el último año, </w:t>
      </w:r>
      <w:r w:rsidR="00F71D13" w:rsidRPr="00A36D66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ste nuevo Plan </w:t>
      </w:r>
      <w:r w:rsidR="00750D43">
        <w:rPr>
          <w:rFonts w:ascii="Arial Narrow" w:hAnsi="Arial Narrow"/>
          <w:sz w:val="28"/>
          <w:szCs w:val="28"/>
        </w:rPr>
        <w:t>que ha sido</w:t>
      </w:r>
      <w:r w:rsidR="00F71D13" w:rsidRPr="00A36D66">
        <w:rPr>
          <w:rFonts w:ascii="Arial Narrow" w:hAnsi="Arial Narrow"/>
          <w:sz w:val="28"/>
          <w:szCs w:val="28"/>
        </w:rPr>
        <w:t xml:space="preserve"> </w:t>
      </w:r>
      <w:r w:rsidR="00A36D66" w:rsidRPr="00A36D66">
        <w:rPr>
          <w:rFonts w:ascii="Arial Narrow" w:hAnsi="Arial Narrow"/>
          <w:sz w:val="28"/>
          <w:szCs w:val="28"/>
        </w:rPr>
        <w:t>aprobado por</w:t>
      </w:r>
      <w:r w:rsidR="00F71D13" w:rsidRPr="00A36D66">
        <w:rPr>
          <w:rFonts w:ascii="Arial Narrow" w:hAnsi="Arial Narrow"/>
          <w:sz w:val="28"/>
          <w:szCs w:val="28"/>
        </w:rPr>
        <w:t xml:space="preserve"> la Mesa de Negociación</w:t>
      </w:r>
      <w:r>
        <w:rPr>
          <w:rFonts w:ascii="Arial Narrow" w:hAnsi="Arial Narrow"/>
          <w:sz w:val="28"/>
          <w:szCs w:val="28"/>
        </w:rPr>
        <w:t xml:space="preserve"> de la Universidad (MNUZ)</w:t>
      </w:r>
      <w:r w:rsidR="00FC75CD">
        <w:rPr>
          <w:rFonts w:ascii="Arial Narrow" w:hAnsi="Arial Narrow"/>
          <w:sz w:val="28"/>
          <w:szCs w:val="28"/>
        </w:rPr>
        <w:t xml:space="preserve">, reunida </w:t>
      </w:r>
      <w:r>
        <w:rPr>
          <w:rFonts w:ascii="Arial Narrow" w:hAnsi="Arial Narrow"/>
          <w:sz w:val="28"/>
          <w:szCs w:val="28"/>
        </w:rPr>
        <w:t xml:space="preserve">con fecha 1 de diciembre </w:t>
      </w:r>
      <w:r w:rsidR="00750D43">
        <w:rPr>
          <w:rFonts w:ascii="Arial Narrow" w:hAnsi="Arial Narrow"/>
          <w:sz w:val="28"/>
          <w:szCs w:val="28"/>
        </w:rPr>
        <w:t xml:space="preserve">de 2022. Tras su votación a favor ayer con el apoyo de </w:t>
      </w:r>
      <w:r w:rsidR="00750D43" w:rsidRPr="00750D43">
        <w:rPr>
          <w:rFonts w:ascii="Arial Narrow" w:hAnsi="Arial Narrow"/>
          <w:b/>
          <w:sz w:val="28"/>
          <w:szCs w:val="28"/>
        </w:rPr>
        <w:t>CCOO,</w:t>
      </w:r>
      <w:r w:rsidR="00750D43">
        <w:rPr>
          <w:rFonts w:ascii="Arial Narrow" w:hAnsi="Arial Narrow"/>
          <w:sz w:val="28"/>
          <w:szCs w:val="28"/>
        </w:rPr>
        <w:t xml:space="preserve"> entre otros sindicatos</w:t>
      </w:r>
      <w:r w:rsidR="00FC75CD">
        <w:rPr>
          <w:rFonts w:ascii="Arial Narrow" w:hAnsi="Arial Narrow"/>
          <w:sz w:val="28"/>
          <w:szCs w:val="28"/>
        </w:rPr>
        <w:t xml:space="preserve">, el procedimiento indica que </w:t>
      </w:r>
      <w:r w:rsidR="00F71D13" w:rsidRPr="00A36D66">
        <w:rPr>
          <w:rFonts w:ascii="Arial Narrow" w:hAnsi="Arial Narrow"/>
          <w:sz w:val="28"/>
          <w:szCs w:val="28"/>
        </w:rPr>
        <w:t xml:space="preserve">el </w:t>
      </w:r>
      <w:r w:rsidR="00FC75CD">
        <w:rPr>
          <w:rFonts w:ascii="Arial Narrow" w:hAnsi="Arial Narrow"/>
          <w:sz w:val="28"/>
          <w:szCs w:val="28"/>
        </w:rPr>
        <w:t>C</w:t>
      </w:r>
      <w:r w:rsidR="00F71D13" w:rsidRPr="00A36D66">
        <w:rPr>
          <w:rFonts w:ascii="Arial Narrow" w:hAnsi="Arial Narrow"/>
          <w:sz w:val="28"/>
          <w:szCs w:val="28"/>
        </w:rPr>
        <w:t xml:space="preserve">onsejo de Gobierno </w:t>
      </w:r>
      <w:r w:rsidR="00FC75CD">
        <w:rPr>
          <w:rFonts w:ascii="Arial Narrow" w:hAnsi="Arial Narrow"/>
          <w:sz w:val="28"/>
          <w:szCs w:val="28"/>
        </w:rPr>
        <w:t>será quien de</w:t>
      </w:r>
      <w:r w:rsidR="00750D43">
        <w:rPr>
          <w:rFonts w:ascii="Arial Narrow" w:hAnsi="Arial Narrow"/>
          <w:sz w:val="28"/>
          <w:szCs w:val="28"/>
        </w:rPr>
        <w:t>ba, asimismo, aprobarlo</w:t>
      </w:r>
      <w:r w:rsidR="00FC75CD">
        <w:rPr>
          <w:rFonts w:ascii="Arial Narrow" w:hAnsi="Arial Narrow"/>
          <w:sz w:val="28"/>
          <w:szCs w:val="28"/>
        </w:rPr>
        <w:t xml:space="preserve"> </w:t>
      </w:r>
      <w:r w:rsidR="00F71D13" w:rsidRPr="00A36D66">
        <w:rPr>
          <w:rFonts w:ascii="Arial Narrow" w:hAnsi="Arial Narrow"/>
          <w:sz w:val="28"/>
          <w:szCs w:val="28"/>
        </w:rPr>
        <w:t>antes de finales de este año</w:t>
      </w:r>
      <w:r w:rsidR="00FC75CD">
        <w:rPr>
          <w:rFonts w:ascii="Arial Narrow" w:hAnsi="Arial Narrow"/>
          <w:sz w:val="28"/>
          <w:szCs w:val="28"/>
        </w:rPr>
        <w:t xml:space="preserve"> para que la Universidad envíe el documento a Inspección de Trabajo</w:t>
      </w:r>
      <w:r w:rsidR="00750D43">
        <w:rPr>
          <w:rFonts w:ascii="Arial Narrow" w:hAnsi="Arial Narrow"/>
          <w:sz w:val="28"/>
          <w:szCs w:val="28"/>
        </w:rPr>
        <w:t xml:space="preserve"> (antes del 13</w:t>
      </w:r>
      <w:r w:rsidR="0007697E">
        <w:rPr>
          <w:rFonts w:ascii="Arial Narrow" w:hAnsi="Arial Narrow"/>
          <w:sz w:val="28"/>
          <w:szCs w:val="28"/>
        </w:rPr>
        <w:t xml:space="preserve"> de diciembre de 2022).</w:t>
      </w:r>
    </w:p>
    <w:p w14:paraId="0A9D192C" w14:textId="77777777" w:rsidR="00F71D13" w:rsidRPr="00A36D66" w:rsidRDefault="00F71D13" w:rsidP="00A36D6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E05E7F9" w14:textId="10EE939F" w:rsidR="00C33E7A" w:rsidRDefault="00F71D13" w:rsidP="00A36D6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36D66">
        <w:rPr>
          <w:rFonts w:ascii="Arial Narrow" w:hAnsi="Arial Narrow"/>
          <w:sz w:val="28"/>
          <w:szCs w:val="28"/>
        </w:rPr>
        <w:t xml:space="preserve">Este II Plan de Igualdad </w:t>
      </w:r>
      <w:r w:rsidR="00B1294C" w:rsidRPr="00A36D66">
        <w:rPr>
          <w:rFonts w:ascii="Arial Narrow" w:hAnsi="Arial Narrow"/>
          <w:sz w:val="28"/>
          <w:szCs w:val="28"/>
        </w:rPr>
        <w:t>responde a la estructura y contenido del Real Decreto 901/2020 y se articula a través de Áreas de Trabajo, Objetivos y Medidas. Para cada Medida se incorpora</w:t>
      </w:r>
      <w:r w:rsidR="00C33E7A" w:rsidRPr="00A36D66">
        <w:rPr>
          <w:rFonts w:ascii="Arial Narrow" w:hAnsi="Arial Narrow"/>
          <w:sz w:val="28"/>
          <w:szCs w:val="28"/>
        </w:rPr>
        <w:t>n</w:t>
      </w:r>
      <w:r w:rsidR="00B1294C" w:rsidRPr="00A36D66">
        <w:rPr>
          <w:rFonts w:ascii="Arial Narrow" w:hAnsi="Arial Narrow"/>
          <w:sz w:val="28"/>
          <w:szCs w:val="28"/>
        </w:rPr>
        <w:t xml:space="preserve"> sus destinatarios, los responsables de su ejecución, plazo de ejecución</w:t>
      </w:r>
      <w:r w:rsidRPr="00A36D66">
        <w:rPr>
          <w:rFonts w:ascii="Arial Narrow" w:hAnsi="Arial Narrow"/>
          <w:sz w:val="28"/>
          <w:szCs w:val="28"/>
        </w:rPr>
        <w:t xml:space="preserve"> de estas medidas,</w:t>
      </w:r>
      <w:r w:rsidR="00B1294C" w:rsidRPr="00A36D66">
        <w:rPr>
          <w:rFonts w:ascii="Arial Narrow" w:hAnsi="Arial Narrow"/>
          <w:sz w:val="28"/>
          <w:szCs w:val="28"/>
        </w:rPr>
        <w:t xml:space="preserve"> la evaluación a través de los indicadores y su seguimiento. </w:t>
      </w:r>
      <w:r w:rsidRPr="00A36D66">
        <w:rPr>
          <w:rFonts w:ascii="Arial Narrow" w:hAnsi="Arial Narrow"/>
          <w:sz w:val="28"/>
          <w:szCs w:val="28"/>
        </w:rPr>
        <w:t xml:space="preserve">El Plan tendrá una </w:t>
      </w:r>
      <w:r w:rsidR="006D0967" w:rsidRPr="006D0967">
        <w:rPr>
          <w:rFonts w:ascii="Arial Narrow" w:hAnsi="Arial Narrow"/>
          <w:b/>
          <w:bCs/>
          <w:sz w:val="28"/>
          <w:szCs w:val="28"/>
        </w:rPr>
        <w:t>duración</w:t>
      </w:r>
      <w:r w:rsidRPr="00A36D66">
        <w:rPr>
          <w:rFonts w:ascii="Arial Narrow" w:hAnsi="Arial Narrow"/>
          <w:sz w:val="28"/>
          <w:szCs w:val="28"/>
        </w:rPr>
        <w:t xml:space="preserve"> de cuatro años (</w:t>
      </w:r>
      <w:r w:rsidRPr="0007697E">
        <w:rPr>
          <w:rFonts w:ascii="Arial Narrow" w:hAnsi="Arial Narrow"/>
          <w:sz w:val="28"/>
          <w:szCs w:val="28"/>
        </w:rPr>
        <w:t>de 202</w:t>
      </w:r>
      <w:r w:rsidR="006D0967">
        <w:rPr>
          <w:rFonts w:ascii="Arial Narrow" w:hAnsi="Arial Narrow"/>
          <w:sz w:val="28"/>
          <w:szCs w:val="28"/>
        </w:rPr>
        <w:t>X</w:t>
      </w:r>
      <w:r w:rsidRPr="0007697E">
        <w:rPr>
          <w:rFonts w:ascii="Arial Narrow" w:hAnsi="Arial Narrow"/>
          <w:sz w:val="28"/>
          <w:szCs w:val="28"/>
        </w:rPr>
        <w:t xml:space="preserve"> a 202</w:t>
      </w:r>
      <w:r w:rsidR="006D0967">
        <w:rPr>
          <w:rFonts w:ascii="Arial Narrow" w:hAnsi="Arial Narrow"/>
          <w:sz w:val="28"/>
          <w:szCs w:val="28"/>
        </w:rPr>
        <w:t>X</w:t>
      </w:r>
      <w:r w:rsidRPr="00A36D66">
        <w:rPr>
          <w:rFonts w:ascii="Arial Narrow" w:hAnsi="Arial Narrow"/>
          <w:sz w:val="28"/>
          <w:szCs w:val="28"/>
        </w:rPr>
        <w:t>)</w:t>
      </w:r>
      <w:r w:rsidR="00A36D66" w:rsidRPr="00A36D66">
        <w:rPr>
          <w:rFonts w:ascii="Arial Narrow" w:hAnsi="Arial Narrow"/>
          <w:sz w:val="28"/>
          <w:szCs w:val="28"/>
        </w:rPr>
        <w:t xml:space="preserve"> y s</w:t>
      </w:r>
      <w:r w:rsidR="00B1294C" w:rsidRPr="00A36D66">
        <w:rPr>
          <w:rFonts w:ascii="Arial Narrow" w:hAnsi="Arial Narrow"/>
          <w:sz w:val="28"/>
          <w:szCs w:val="28"/>
        </w:rPr>
        <w:t xml:space="preserve">e estructura en </w:t>
      </w:r>
      <w:r w:rsidR="00B1294C" w:rsidRPr="006D0967">
        <w:rPr>
          <w:rFonts w:ascii="Arial Narrow" w:hAnsi="Arial Narrow"/>
          <w:b/>
          <w:bCs/>
          <w:sz w:val="28"/>
          <w:szCs w:val="28"/>
        </w:rPr>
        <w:t>5 Ejes</w:t>
      </w:r>
      <w:r w:rsidR="0007697E" w:rsidRPr="006D0967">
        <w:rPr>
          <w:rFonts w:ascii="Arial Narrow" w:hAnsi="Arial Narrow"/>
          <w:b/>
          <w:bCs/>
          <w:sz w:val="28"/>
          <w:szCs w:val="28"/>
        </w:rPr>
        <w:t>,</w:t>
      </w:r>
      <w:r w:rsidRPr="006D0967">
        <w:rPr>
          <w:rFonts w:ascii="Arial Narrow" w:hAnsi="Arial Narrow"/>
          <w:b/>
          <w:bCs/>
          <w:sz w:val="28"/>
          <w:szCs w:val="28"/>
        </w:rPr>
        <w:t xml:space="preserve"> </w:t>
      </w:r>
      <w:r w:rsidR="0007697E" w:rsidRPr="006D0967">
        <w:rPr>
          <w:rFonts w:ascii="Arial Narrow" w:hAnsi="Arial Narrow"/>
          <w:b/>
          <w:bCs/>
          <w:sz w:val="28"/>
          <w:szCs w:val="28"/>
        </w:rPr>
        <w:t>o áreas de trabajo</w:t>
      </w:r>
      <w:r w:rsidR="0007697E">
        <w:rPr>
          <w:rFonts w:ascii="Arial Narrow" w:hAnsi="Arial Narrow"/>
          <w:sz w:val="28"/>
          <w:szCs w:val="28"/>
        </w:rPr>
        <w:t xml:space="preserve">, </w:t>
      </w:r>
      <w:r w:rsidRPr="00A36D66">
        <w:rPr>
          <w:rFonts w:ascii="Arial Narrow" w:hAnsi="Arial Narrow"/>
          <w:sz w:val="28"/>
          <w:szCs w:val="28"/>
        </w:rPr>
        <w:t>con los siguientes objetivos</w:t>
      </w:r>
      <w:r w:rsidR="0007697E">
        <w:rPr>
          <w:rFonts w:ascii="Arial Narrow" w:hAnsi="Arial Narrow"/>
          <w:sz w:val="28"/>
          <w:szCs w:val="28"/>
        </w:rPr>
        <w:t xml:space="preserve"> generales en cada uno de ellos</w:t>
      </w:r>
      <w:r w:rsidR="00B1294C" w:rsidRPr="00A36D66">
        <w:rPr>
          <w:rFonts w:ascii="Arial Narrow" w:hAnsi="Arial Narrow"/>
          <w:sz w:val="28"/>
          <w:szCs w:val="28"/>
        </w:rPr>
        <w:t>:</w:t>
      </w:r>
      <w:r w:rsidR="00C33E7A" w:rsidRPr="00A36D66">
        <w:rPr>
          <w:rFonts w:ascii="Arial Narrow" w:hAnsi="Arial Narrow"/>
          <w:sz w:val="28"/>
          <w:szCs w:val="28"/>
        </w:rPr>
        <w:t xml:space="preserve"> </w:t>
      </w:r>
    </w:p>
    <w:p w14:paraId="6198DA2C" w14:textId="77777777" w:rsidR="00DD1C17" w:rsidRPr="00A36D66" w:rsidRDefault="00DD1C17" w:rsidP="00A36D6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173F755" w14:textId="77777777" w:rsidR="00A36D66" w:rsidRPr="00DD1C17" w:rsidRDefault="00B1294C" w:rsidP="00A36D66">
      <w:pPr>
        <w:spacing w:after="0" w:line="240" w:lineRule="auto"/>
        <w:jc w:val="both"/>
        <w:rPr>
          <w:rFonts w:ascii="Arial Narrow" w:hAnsi="Arial Narrow"/>
          <w:i/>
          <w:iCs/>
          <w:sz w:val="28"/>
          <w:szCs w:val="28"/>
        </w:rPr>
      </w:pPr>
      <w:r w:rsidRPr="00DD1C17">
        <w:rPr>
          <w:rFonts w:ascii="Arial Narrow" w:hAnsi="Arial Narrow"/>
          <w:i/>
          <w:iCs/>
          <w:sz w:val="28"/>
          <w:szCs w:val="28"/>
        </w:rPr>
        <w:t>Eje 1. Desarrollar la cultura de igualdad en el ámbito universitario.</w:t>
      </w:r>
      <w:r w:rsidR="00C33E7A" w:rsidRPr="00DD1C17">
        <w:rPr>
          <w:rFonts w:ascii="Arial Narrow" w:hAnsi="Arial Narrow"/>
          <w:i/>
          <w:iCs/>
          <w:sz w:val="28"/>
          <w:szCs w:val="28"/>
        </w:rPr>
        <w:t xml:space="preserve"> </w:t>
      </w:r>
    </w:p>
    <w:p w14:paraId="190B655B" w14:textId="255F3B55" w:rsidR="00B1294C" w:rsidRPr="00DD1C17" w:rsidRDefault="00B1294C" w:rsidP="00A36D66">
      <w:pPr>
        <w:spacing w:after="0" w:line="240" w:lineRule="auto"/>
        <w:jc w:val="both"/>
        <w:rPr>
          <w:rFonts w:ascii="Arial Narrow" w:hAnsi="Arial Narrow"/>
          <w:i/>
          <w:iCs/>
          <w:sz w:val="28"/>
          <w:szCs w:val="28"/>
        </w:rPr>
      </w:pPr>
      <w:r w:rsidRPr="00DD1C17">
        <w:rPr>
          <w:rFonts w:ascii="Arial Narrow" w:hAnsi="Arial Narrow"/>
          <w:i/>
          <w:iCs/>
          <w:sz w:val="28"/>
          <w:szCs w:val="28"/>
        </w:rPr>
        <w:t>Eje 2. Avanzar en igualdad en todos los ámbitos universitarios: docencia, investigación y estudio.</w:t>
      </w:r>
    </w:p>
    <w:p w14:paraId="653C1565" w14:textId="77777777" w:rsidR="00B1294C" w:rsidRPr="00DD1C17" w:rsidRDefault="00B1294C" w:rsidP="00A36D66">
      <w:pPr>
        <w:spacing w:after="0" w:line="240" w:lineRule="auto"/>
        <w:jc w:val="both"/>
        <w:rPr>
          <w:rFonts w:ascii="Arial Narrow" w:hAnsi="Arial Narrow"/>
          <w:i/>
          <w:iCs/>
          <w:sz w:val="28"/>
          <w:szCs w:val="28"/>
        </w:rPr>
      </w:pPr>
      <w:r w:rsidRPr="00DD1C17">
        <w:rPr>
          <w:rFonts w:ascii="Arial Narrow" w:hAnsi="Arial Narrow"/>
          <w:i/>
          <w:iCs/>
          <w:sz w:val="28"/>
          <w:szCs w:val="28"/>
        </w:rPr>
        <w:t>Eje 3. Aplicar la perspectiva de género en todos los ámbitos universitarios.</w:t>
      </w:r>
    </w:p>
    <w:p w14:paraId="4D0DAC84" w14:textId="590B2A58" w:rsidR="00B1294C" w:rsidRPr="00DD1C17" w:rsidRDefault="00B1294C" w:rsidP="00A36D66">
      <w:pPr>
        <w:spacing w:after="0" w:line="240" w:lineRule="auto"/>
        <w:jc w:val="both"/>
        <w:rPr>
          <w:rFonts w:ascii="Arial Narrow" w:hAnsi="Arial Narrow"/>
          <w:i/>
          <w:iCs/>
          <w:sz w:val="28"/>
          <w:szCs w:val="28"/>
        </w:rPr>
      </w:pPr>
      <w:r w:rsidRPr="00DD1C17">
        <w:rPr>
          <w:rFonts w:ascii="Arial Narrow" w:hAnsi="Arial Narrow"/>
          <w:i/>
          <w:iCs/>
          <w:sz w:val="28"/>
          <w:szCs w:val="28"/>
        </w:rPr>
        <w:t>Eje 4. Concilia</w:t>
      </w:r>
      <w:r w:rsidR="00A36D66" w:rsidRPr="00DD1C17">
        <w:rPr>
          <w:rFonts w:ascii="Arial Narrow" w:hAnsi="Arial Narrow"/>
          <w:i/>
          <w:iCs/>
          <w:sz w:val="28"/>
          <w:szCs w:val="28"/>
        </w:rPr>
        <w:t>r de manera</w:t>
      </w:r>
      <w:r w:rsidRPr="00DD1C17">
        <w:rPr>
          <w:rFonts w:ascii="Arial Narrow" w:hAnsi="Arial Narrow"/>
          <w:i/>
          <w:iCs/>
          <w:sz w:val="28"/>
          <w:szCs w:val="28"/>
        </w:rPr>
        <w:t xml:space="preserve"> corresponsable.</w:t>
      </w:r>
    </w:p>
    <w:p w14:paraId="20A02237" w14:textId="314FB70F" w:rsidR="00B1294C" w:rsidRPr="00DD1C17" w:rsidRDefault="00B1294C" w:rsidP="00A36D66">
      <w:pPr>
        <w:spacing w:after="0" w:line="240" w:lineRule="auto"/>
        <w:jc w:val="both"/>
        <w:rPr>
          <w:rFonts w:ascii="Arial Narrow" w:hAnsi="Arial Narrow"/>
          <w:i/>
          <w:iCs/>
          <w:sz w:val="28"/>
          <w:szCs w:val="28"/>
        </w:rPr>
      </w:pPr>
      <w:r w:rsidRPr="00DD1C17">
        <w:rPr>
          <w:rFonts w:ascii="Arial Narrow" w:hAnsi="Arial Narrow"/>
          <w:i/>
          <w:iCs/>
          <w:sz w:val="28"/>
          <w:szCs w:val="28"/>
        </w:rPr>
        <w:t>Eje 5. Prevenir el acoso y la violencia de género, actuar en situaciones relacionadas y proteger a las víctimas.</w:t>
      </w:r>
    </w:p>
    <w:p w14:paraId="5A2E9496" w14:textId="77777777" w:rsidR="0007697E" w:rsidRPr="00A36D66" w:rsidRDefault="0007697E" w:rsidP="00A36D6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78F8DDF6" w14:textId="77777777" w:rsidR="0007697E" w:rsidRPr="00A36D66" w:rsidRDefault="0007697E" w:rsidP="00A36D6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05DEE23" w14:textId="274D568D" w:rsidR="006E615D" w:rsidRPr="00A36D66" w:rsidRDefault="006E615D" w:rsidP="00A36D6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750D43">
        <w:rPr>
          <w:rFonts w:ascii="Arial Narrow" w:hAnsi="Arial Narrow"/>
          <w:b/>
          <w:sz w:val="28"/>
          <w:szCs w:val="28"/>
        </w:rPr>
        <w:t xml:space="preserve">CCOO </w:t>
      </w:r>
      <w:r w:rsidR="00022D44">
        <w:rPr>
          <w:rFonts w:ascii="Arial Narrow" w:hAnsi="Arial Narrow"/>
          <w:sz w:val="28"/>
          <w:szCs w:val="28"/>
        </w:rPr>
        <w:t xml:space="preserve">ha </w:t>
      </w:r>
      <w:r w:rsidR="00A36D66" w:rsidRPr="00A36D66">
        <w:rPr>
          <w:rFonts w:ascii="Arial Narrow" w:hAnsi="Arial Narrow"/>
          <w:sz w:val="28"/>
          <w:szCs w:val="28"/>
        </w:rPr>
        <w:t>est</w:t>
      </w:r>
      <w:r w:rsidR="00022D44">
        <w:rPr>
          <w:rFonts w:ascii="Arial Narrow" w:hAnsi="Arial Narrow"/>
          <w:sz w:val="28"/>
          <w:szCs w:val="28"/>
        </w:rPr>
        <w:t>ado</w:t>
      </w:r>
      <w:r w:rsidR="00A36D66" w:rsidRPr="00A36D66">
        <w:rPr>
          <w:rFonts w:ascii="Arial Narrow" w:hAnsi="Arial Narrow"/>
          <w:sz w:val="28"/>
          <w:szCs w:val="28"/>
        </w:rPr>
        <w:t xml:space="preserve"> trabajando</w:t>
      </w:r>
      <w:r w:rsidRPr="00A36D66">
        <w:rPr>
          <w:rFonts w:ascii="Arial Narrow" w:hAnsi="Arial Narrow"/>
          <w:sz w:val="28"/>
          <w:szCs w:val="28"/>
        </w:rPr>
        <w:t xml:space="preserve"> en esta comisión</w:t>
      </w:r>
      <w:r w:rsidR="00A36D66" w:rsidRPr="00A36D66">
        <w:rPr>
          <w:rFonts w:ascii="Arial Narrow" w:hAnsi="Arial Narrow"/>
          <w:sz w:val="28"/>
          <w:szCs w:val="28"/>
        </w:rPr>
        <w:t xml:space="preserve"> </w:t>
      </w:r>
      <w:r w:rsidRPr="00A36D66">
        <w:rPr>
          <w:rFonts w:ascii="Arial Narrow" w:hAnsi="Arial Narrow"/>
          <w:sz w:val="28"/>
          <w:szCs w:val="28"/>
        </w:rPr>
        <w:t>intensamente</w:t>
      </w:r>
      <w:r w:rsidR="007A5F2D" w:rsidRPr="00A36D66">
        <w:rPr>
          <w:rFonts w:ascii="Arial Narrow" w:hAnsi="Arial Narrow"/>
          <w:sz w:val="28"/>
          <w:szCs w:val="28"/>
        </w:rPr>
        <w:t xml:space="preserve"> </w:t>
      </w:r>
      <w:r w:rsidRPr="00A36D66">
        <w:rPr>
          <w:rFonts w:ascii="Arial Narrow" w:hAnsi="Arial Narrow"/>
          <w:sz w:val="28"/>
          <w:szCs w:val="28"/>
        </w:rPr>
        <w:t xml:space="preserve">y ha logrado introducir propuestas innovadoras para </w:t>
      </w:r>
      <w:r w:rsidR="00A36D66" w:rsidRPr="00A36D66">
        <w:rPr>
          <w:rFonts w:ascii="Arial Narrow" w:hAnsi="Arial Narrow"/>
          <w:sz w:val="28"/>
          <w:szCs w:val="28"/>
        </w:rPr>
        <w:t>conseguir</w:t>
      </w:r>
      <w:r w:rsidR="00C33E7A" w:rsidRPr="00A36D66">
        <w:rPr>
          <w:rFonts w:ascii="Arial Narrow" w:hAnsi="Arial Narrow"/>
          <w:sz w:val="28"/>
          <w:szCs w:val="28"/>
        </w:rPr>
        <w:t xml:space="preserve"> mejoras respecto a la igualdad y a la eliminación de la brecha de género en todos los ejes abordados. </w:t>
      </w:r>
      <w:r w:rsidR="00022D44">
        <w:rPr>
          <w:rFonts w:ascii="Arial Narrow" w:hAnsi="Arial Narrow"/>
          <w:sz w:val="28"/>
          <w:szCs w:val="28"/>
        </w:rPr>
        <w:t xml:space="preserve">Hemos demandado la creación de una Unidad de Igualdad con autonomía y con financiación de la propia Universidad que sustituya al Observatorio de igualdad actual dependiente para su financiación del Instituto aragonés de la Mujer, entre otras instituciones. </w:t>
      </w:r>
      <w:r w:rsidR="002D39B7">
        <w:rPr>
          <w:rFonts w:ascii="Arial Narrow" w:hAnsi="Arial Narrow"/>
          <w:sz w:val="28"/>
          <w:szCs w:val="28"/>
        </w:rPr>
        <w:t xml:space="preserve">Es imprescindible que este II Plan de igualdad tenga una </w:t>
      </w:r>
      <w:r w:rsidR="002D39B7">
        <w:rPr>
          <w:rFonts w:ascii="Arial Narrow" w:hAnsi="Arial Narrow"/>
          <w:sz w:val="28"/>
          <w:szCs w:val="28"/>
        </w:rPr>
        <w:lastRenderedPageBreak/>
        <w:t xml:space="preserve">financiación destinada a implementar todas las medidas propuestas para la eliminación de la brecha de género y aproximarnos a la igualdad entre todas y todos.  A coste cero no se podrán ejecutar los objetivos propuestos y las medidas diseñadas para mejorar la situación de las mujeres. </w:t>
      </w:r>
      <w:r w:rsidR="00022D44">
        <w:rPr>
          <w:rFonts w:ascii="Arial Narrow" w:hAnsi="Arial Narrow"/>
          <w:sz w:val="28"/>
          <w:szCs w:val="28"/>
        </w:rPr>
        <w:t xml:space="preserve"> </w:t>
      </w:r>
      <w:r w:rsidR="002D39B7">
        <w:rPr>
          <w:rFonts w:ascii="Arial Narrow" w:hAnsi="Arial Narrow"/>
          <w:sz w:val="28"/>
          <w:szCs w:val="28"/>
        </w:rPr>
        <w:t xml:space="preserve">Son necesarios recursos materiales y humanos </w:t>
      </w:r>
      <w:r w:rsidR="00973518">
        <w:rPr>
          <w:rFonts w:ascii="Arial Narrow" w:hAnsi="Arial Narrow"/>
          <w:sz w:val="28"/>
          <w:szCs w:val="28"/>
        </w:rPr>
        <w:t>para llevar a cabo el cambio y las mejoras necesarias que nutre nuestro II Plan de igualdad.</w:t>
      </w:r>
      <w:r w:rsidR="00022D44">
        <w:rPr>
          <w:rFonts w:ascii="Arial Narrow" w:hAnsi="Arial Narrow"/>
          <w:sz w:val="28"/>
          <w:szCs w:val="28"/>
        </w:rPr>
        <w:t xml:space="preserve"> </w:t>
      </w:r>
    </w:p>
    <w:p w14:paraId="7B1B9047" w14:textId="6D90BCDF" w:rsidR="005016A7" w:rsidRDefault="005016A7" w:rsidP="00A36D6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4AAAEBF" w14:textId="02FEB96C" w:rsidR="00CD28D5" w:rsidRDefault="00CD28D5" w:rsidP="00A36D6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4E43923" w14:textId="62BC721C" w:rsidR="00CD28D5" w:rsidRDefault="005A67F3" w:rsidP="00A36D6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El documento de </w:t>
      </w:r>
      <w:r w:rsidRPr="005A67F3">
        <w:rPr>
          <w:rFonts w:ascii="Arial Narrow" w:hAnsi="Arial Narrow"/>
          <w:b/>
          <w:bCs/>
          <w:sz w:val="28"/>
          <w:szCs w:val="28"/>
        </w:rPr>
        <w:t>Indicadores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5A67F3">
        <w:rPr>
          <w:rFonts w:ascii="Arial Narrow" w:hAnsi="Arial Narrow"/>
          <w:sz w:val="28"/>
          <w:szCs w:val="28"/>
        </w:rPr>
        <w:t>con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="00973518">
        <w:rPr>
          <w:rFonts w:ascii="Arial Narrow" w:hAnsi="Arial Narrow"/>
          <w:sz w:val="28"/>
          <w:szCs w:val="28"/>
        </w:rPr>
        <w:t>127</w:t>
      </w:r>
      <w:r>
        <w:rPr>
          <w:rFonts w:ascii="Arial Narrow" w:hAnsi="Arial Narrow"/>
          <w:sz w:val="28"/>
          <w:szCs w:val="28"/>
        </w:rPr>
        <w:t xml:space="preserve"> </w:t>
      </w:r>
      <w:r w:rsidR="00973518">
        <w:rPr>
          <w:rFonts w:ascii="Arial Narrow" w:hAnsi="Arial Narrow"/>
          <w:sz w:val="28"/>
          <w:szCs w:val="28"/>
        </w:rPr>
        <w:t>páginas</w:t>
      </w:r>
      <w:r>
        <w:rPr>
          <w:rFonts w:ascii="Arial Narrow" w:hAnsi="Arial Narrow"/>
          <w:sz w:val="28"/>
          <w:szCs w:val="28"/>
        </w:rPr>
        <w:t>,</w:t>
      </w:r>
      <w:r w:rsidR="00973518">
        <w:rPr>
          <w:rFonts w:ascii="Arial Narrow" w:hAnsi="Arial Narrow"/>
          <w:sz w:val="28"/>
          <w:szCs w:val="28"/>
        </w:rPr>
        <w:t xml:space="preserve"> con su </w:t>
      </w:r>
      <w:r w:rsidR="00973518" w:rsidRPr="005A67F3">
        <w:rPr>
          <w:rFonts w:ascii="Arial Narrow" w:hAnsi="Arial Narrow"/>
          <w:b/>
          <w:bCs/>
          <w:sz w:val="28"/>
          <w:szCs w:val="28"/>
        </w:rPr>
        <w:t>anexo</w:t>
      </w:r>
      <w:r>
        <w:rPr>
          <w:rFonts w:ascii="Arial Narrow" w:hAnsi="Arial Narrow"/>
          <w:b/>
          <w:bCs/>
          <w:sz w:val="28"/>
          <w:szCs w:val="28"/>
        </w:rPr>
        <w:t>,</w:t>
      </w:r>
      <w:r w:rsidR="00973518">
        <w:rPr>
          <w:rFonts w:ascii="Arial Narrow" w:hAnsi="Arial Narrow"/>
          <w:sz w:val="28"/>
          <w:szCs w:val="28"/>
        </w:rPr>
        <w:t xml:space="preserve"> de otras 114 páginas</w:t>
      </w:r>
      <w:r>
        <w:rPr>
          <w:rFonts w:ascii="Arial Narrow" w:hAnsi="Arial Narrow"/>
          <w:sz w:val="28"/>
          <w:szCs w:val="28"/>
        </w:rPr>
        <w:t>,</w:t>
      </w:r>
      <w:r w:rsidR="00973518">
        <w:rPr>
          <w:rFonts w:ascii="Arial Narrow" w:hAnsi="Arial Narrow"/>
          <w:sz w:val="28"/>
          <w:szCs w:val="28"/>
        </w:rPr>
        <w:t xml:space="preserve"> describen la </w:t>
      </w:r>
      <w:r w:rsidR="00973518" w:rsidRPr="00973518">
        <w:rPr>
          <w:rFonts w:ascii="Arial Narrow" w:hAnsi="Arial Narrow"/>
          <w:b/>
          <w:bCs/>
          <w:sz w:val="28"/>
          <w:szCs w:val="28"/>
        </w:rPr>
        <w:t>Fase de Diagnóstico</w:t>
      </w:r>
      <w:r w:rsidR="00973518">
        <w:rPr>
          <w:rFonts w:ascii="Arial Narrow" w:hAnsi="Arial Narrow"/>
          <w:sz w:val="28"/>
          <w:szCs w:val="28"/>
        </w:rPr>
        <w:t xml:space="preserve"> de la que partimos. Datos de los 10 últimos años, hasta el 2021, continúan el documento base que se elaboró para la publicación del I Plan de igualdad </w:t>
      </w:r>
      <w:r w:rsidR="001F7DEF">
        <w:rPr>
          <w:rFonts w:ascii="Arial Narrow" w:hAnsi="Arial Narrow"/>
          <w:sz w:val="28"/>
          <w:szCs w:val="28"/>
        </w:rPr>
        <w:t xml:space="preserve">en 2016 </w:t>
      </w:r>
      <w:r w:rsidR="00973518">
        <w:rPr>
          <w:rFonts w:ascii="Arial Narrow" w:hAnsi="Arial Narrow"/>
          <w:sz w:val="28"/>
          <w:szCs w:val="28"/>
        </w:rPr>
        <w:t xml:space="preserve">por otras compañeras y compañeros de la Universidad.  </w:t>
      </w:r>
      <w:r w:rsidR="00913E43">
        <w:rPr>
          <w:rFonts w:ascii="Arial Narrow" w:hAnsi="Arial Narrow"/>
          <w:sz w:val="28"/>
          <w:szCs w:val="28"/>
        </w:rPr>
        <w:t>Para analizar la situación se realiza un análisis detallado</w:t>
      </w:r>
      <w:r w:rsidR="001F7DEF">
        <w:rPr>
          <w:rFonts w:ascii="Arial Narrow" w:hAnsi="Arial Narrow"/>
          <w:sz w:val="28"/>
          <w:szCs w:val="28"/>
        </w:rPr>
        <w:t>, cualitativo y cuantitativo</w:t>
      </w:r>
      <w:r w:rsidR="00913E43">
        <w:rPr>
          <w:rFonts w:ascii="Arial Narrow" w:hAnsi="Arial Narrow"/>
          <w:sz w:val="28"/>
          <w:szCs w:val="28"/>
        </w:rPr>
        <w:t xml:space="preserve"> de los tres sectores de la comunidad universitaria</w:t>
      </w:r>
      <w:r w:rsidR="001F7DEF">
        <w:rPr>
          <w:rFonts w:ascii="Arial Narrow" w:hAnsi="Arial Narrow"/>
          <w:sz w:val="28"/>
          <w:szCs w:val="28"/>
        </w:rPr>
        <w:t xml:space="preserve"> </w:t>
      </w:r>
      <w:r w:rsidR="001F7DEF" w:rsidRPr="001F7DEF">
        <w:rPr>
          <w:rFonts w:ascii="Arial Narrow" w:hAnsi="Arial Narrow"/>
          <w:sz w:val="28"/>
          <w:szCs w:val="28"/>
        </w:rPr>
        <w:t>en los Campus de Huesca, Teruel y Zaragoza y demás dependencias: su personal docente e investigador (PDI) funcionario y laboral, su personal de administración y servicios (PAS) funcionario y laboral y su estudiantado.</w:t>
      </w:r>
    </w:p>
    <w:p w14:paraId="10118ADE" w14:textId="727292DB" w:rsidR="001F7DEF" w:rsidRDefault="001F7DEF" w:rsidP="00A36D6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Pr="001F7DEF">
        <w:rPr>
          <w:rFonts w:ascii="Arial Narrow" w:hAnsi="Arial Narrow"/>
          <w:sz w:val="28"/>
          <w:szCs w:val="28"/>
        </w:rPr>
        <w:t>e incluye la perspectiva de género</w:t>
      </w:r>
      <w:r>
        <w:rPr>
          <w:rFonts w:ascii="Arial Narrow" w:hAnsi="Arial Narrow"/>
          <w:sz w:val="28"/>
          <w:szCs w:val="28"/>
        </w:rPr>
        <w:t xml:space="preserve"> y el lenguaje inclusivo en </w:t>
      </w:r>
      <w:r w:rsidRPr="001F7DEF">
        <w:rPr>
          <w:rFonts w:ascii="Arial Narrow" w:hAnsi="Arial Narrow"/>
          <w:sz w:val="28"/>
          <w:szCs w:val="28"/>
        </w:rPr>
        <w:t>el contenido del II Plan de igualdad</w:t>
      </w:r>
      <w:r>
        <w:rPr>
          <w:rFonts w:ascii="Arial Narrow" w:hAnsi="Arial Narrow"/>
          <w:sz w:val="28"/>
          <w:szCs w:val="28"/>
        </w:rPr>
        <w:t xml:space="preserve">. </w:t>
      </w:r>
    </w:p>
    <w:p w14:paraId="0C57981F" w14:textId="25F5AC36" w:rsidR="001F7DEF" w:rsidRDefault="001F7DEF" w:rsidP="00A36D6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Pr="001F7DEF">
        <w:rPr>
          <w:rFonts w:ascii="Arial Narrow" w:hAnsi="Arial Narrow"/>
          <w:sz w:val="28"/>
          <w:szCs w:val="28"/>
        </w:rPr>
        <w:t xml:space="preserve">e </w:t>
      </w:r>
      <w:r>
        <w:rPr>
          <w:rFonts w:ascii="Arial Narrow" w:hAnsi="Arial Narrow"/>
          <w:sz w:val="28"/>
          <w:szCs w:val="28"/>
        </w:rPr>
        <w:t xml:space="preserve">presenta </w:t>
      </w:r>
      <w:r w:rsidRPr="001F7DEF">
        <w:rPr>
          <w:rFonts w:ascii="Arial Narrow" w:hAnsi="Arial Narrow"/>
          <w:sz w:val="28"/>
          <w:szCs w:val="28"/>
        </w:rPr>
        <w:t xml:space="preserve">la </w:t>
      </w:r>
      <w:r w:rsidRPr="005A67F3">
        <w:rPr>
          <w:rFonts w:ascii="Arial Narrow" w:hAnsi="Arial Narrow"/>
          <w:b/>
          <w:bCs/>
          <w:sz w:val="28"/>
          <w:szCs w:val="28"/>
        </w:rPr>
        <w:t>auditoría retributiva</w:t>
      </w:r>
      <w:r w:rsidRPr="001F7DEF">
        <w:rPr>
          <w:rFonts w:ascii="Arial Narrow" w:hAnsi="Arial Narrow"/>
          <w:sz w:val="28"/>
          <w:szCs w:val="28"/>
        </w:rPr>
        <w:t>, contenida en el Real Decreto 902/2020, de 13 de octubre</w:t>
      </w:r>
      <w:r w:rsidR="005A67F3">
        <w:rPr>
          <w:rFonts w:ascii="Arial Narrow" w:hAnsi="Arial Narrow"/>
          <w:sz w:val="28"/>
          <w:szCs w:val="28"/>
        </w:rPr>
        <w:t xml:space="preserve"> y </w:t>
      </w:r>
      <w:r w:rsidRPr="001F7DEF">
        <w:rPr>
          <w:rFonts w:ascii="Arial Narrow" w:hAnsi="Arial Narrow"/>
          <w:sz w:val="28"/>
          <w:szCs w:val="28"/>
        </w:rPr>
        <w:t>se incorpora de acuerdo con lo dispuesto en el artículo 8 del Real Decreto 901/2020</w:t>
      </w:r>
      <w:r w:rsidR="005A67F3" w:rsidRPr="005A67F3">
        <w:rPr>
          <w:rFonts w:ascii="Arial Narrow" w:hAnsi="Arial Narrow"/>
          <w:sz w:val="28"/>
          <w:szCs w:val="28"/>
        </w:rPr>
        <w:t xml:space="preserve"> </w:t>
      </w:r>
      <w:r w:rsidRPr="001F7DEF">
        <w:rPr>
          <w:rFonts w:ascii="Arial Narrow" w:hAnsi="Arial Narrow"/>
          <w:sz w:val="28"/>
          <w:szCs w:val="28"/>
        </w:rPr>
        <w:t>igualmente las retribuciones del personal funcionario</w:t>
      </w:r>
      <w:r w:rsidR="005A67F3">
        <w:rPr>
          <w:rFonts w:ascii="Arial Narrow" w:hAnsi="Arial Narrow"/>
          <w:sz w:val="28"/>
          <w:szCs w:val="28"/>
        </w:rPr>
        <w:t>, aunque</w:t>
      </w:r>
      <w:r w:rsidR="005A67F3" w:rsidRPr="001F7DEF">
        <w:rPr>
          <w:rFonts w:ascii="Arial Narrow" w:hAnsi="Arial Narrow"/>
          <w:sz w:val="28"/>
          <w:szCs w:val="28"/>
        </w:rPr>
        <w:t xml:space="preserve"> es obligatoria solo para el personal laboral</w:t>
      </w:r>
      <w:r w:rsidR="005A67F3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5CDC5F98" w14:textId="0D4C2B1B" w:rsidR="005A67F3" w:rsidRDefault="005A67F3" w:rsidP="00A36D6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0462A6D" w14:textId="77777777" w:rsidR="005A67F3" w:rsidRP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A67F3">
        <w:rPr>
          <w:rFonts w:ascii="Arial Narrow" w:hAnsi="Arial Narrow"/>
          <w:sz w:val="28"/>
          <w:szCs w:val="28"/>
        </w:rPr>
        <w:t xml:space="preserve">Se ponen de relieve entre las </w:t>
      </w:r>
      <w:r w:rsidRPr="006D0967">
        <w:rPr>
          <w:rFonts w:ascii="Arial Narrow" w:hAnsi="Arial Narrow"/>
          <w:b/>
          <w:bCs/>
          <w:sz w:val="28"/>
          <w:szCs w:val="28"/>
        </w:rPr>
        <w:t>principales conclusiones</w:t>
      </w:r>
      <w:r w:rsidRPr="005A67F3">
        <w:rPr>
          <w:rFonts w:ascii="Arial Narrow" w:hAnsi="Arial Narrow"/>
          <w:sz w:val="28"/>
          <w:szCs w:val="28"/>
        </w:rPr>
        <w:t xml:space="preserve"> extraídas del diagnóstico las siguientes:</w:t>
      </w:r>
    </w:p>
    <w:p w14:paraId="0ED67782" w14:textId="5C8C4C21" w:rsid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A67F3">
        <w:rPr>
          <w:rFonts w:ascii="Arial Narrow" w:hAnsi="Arial Narrow"/>
          <w:sz w:val="28"/>
          <w:szCs w:val="28"/>
        </w:rPr>
        <w:t>● Feminización de la plantilla del PAS 61,3% de mujeres y el 38,7% de hombres. Frente al equilibrio en la distribución de la plantilla del PDI (48,1% mujeres y 51,9% hombres) y entre el alumnado (53,5% mujeres y 46,5% hombres).</w:t>
      </w:r>
    </w:p>
    <w:p w14:paraId="0D517AF0" w14:textId="77777777" w:rsidR="00B24236" w:rsidRPr="005A67F3" w:rsidRDefault="00B2423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4B37CE2" w14:textId="7109F026" w:rsid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A67F3">
        <w:rPr>
          <w:rFonts w:ascii="Arial Narrow" w:hAnsi="Arial Narrow"/>
          <w:sz w:val="28"/>
          <w:szCs w:val="28"/>
        </w:rPr>
        <w:t xml:space="preserve">● El colectivo del funcionariado del PDI se distribuye en un 41,1% de mujeres y un 58,9% de hombres con una brecha de género del 19% que se eleva al 49% en la categoría de </w:t>
      </w:r>
      <w:r w:rsidR="00B24236">
        <w:rPr>
          <w:rFonts w:ascii="Arial Narrow" w:hAnsi="Arial Narrow"/>
          <w:sz w:val="28"/>
          <w:szCs w:val="28"/>
        </w:rPr>
        <w:t>c</w:t>
      </w:r>
      <w:r w:rsidRPr="005A67F3">
        <w:rPr>
          <w:rFonts w:ascii="Arial Narrow" w:hAnsi="Arial Narrow"/>
          <w:sz w:val="28"/>
          <w:szCs w:val="28"/>
        </w:rPr>
        <w:t>atedráticos</w:t>
      </w:r>
      <w:r w:rsidR="00B24236">
        <w:rPr>
          <w:rFonts w:ascii="Arial Narrow" w:hAnsi="Arial Narrow"/>
          <w:sz w:val="28"/>
          <w:szCs w:val="28"/>
        </w:rPr>
        <w:t xml:space="preserve"> y catedrátic</w:t>
      </w:r>
      <w:r w:rsidRPr="005A67F3">
        <w:rPr>
          <w:rFonts w:ascii="Arial Narrow" w:hAnsi="Arial Narrow"/>
          <w:sz w:val="28"/>
          <w:szCs w:val="28"/>
        </w:rPr>
        <w:t>as. Sin embargo, en el colectivo de PDI laboral se observa equilibrio.</w:t>
      </w:r>
    </w:p>
    <w:p w14:paraId="254ED69F" w14:textId="77777777" w:rsidR="00B24236" w:rsidRPr="005A67F3" w:rsidRDefault="00B2423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03EF2007" w14:textId="7EA1C671" w:rsid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A67F3">
        <w:rPr>
          <w:rFonts w:ascii="Arial Narrow" w:hAnsi="Arial Narrow"/>
          <w:sz w:val="28"/>
          <w:szCs w:val="28"/>
        </w:rPr>
        <w:t>● En el conjunto del PDI, si se atiende al índice de concentración (es decir, c</w:t>
      </w:r>
      <w:r w:rsidR="00B24236">
        <w:rPr>
          <w:rFonts w:ascii="Arial Narrow" w:hAnsi="Arial Narrow"/>
          <w:sz w:val="28"/>
          <w:szCs w:val="28"/>
        </w:rPr>
        <w:t>ó</w:t>
      </w:r>
      <w:r w:rsidRPr="005A67F3">
        <w:rPr>
          <w:rFonts w:ascii="Arial Narrow" w:hAnsi="Arial Narrow"/>
          <w:sz w:val="28"/>
          <w:szCs w:val="28"/>
        </w:rPr>
        <w:t>mo se distribuye cada uno de los sexos en las diferentes categorías en una misma variable, PDI laboral o PDI funcionario) el porcentaje de mujeres (62 %) en el</w:t>
      </w:r>
      <w:r w:rsidR="00B24236">
        <w:rPr>
          <w:rFonts w:ascii="Arial Narrow" w:hAnsi="Arial Narrow"/>
          <w:sz w:val="28"/>
          <w:szCs w:val="28"/>
        </w:rPr>
        <w:t xml:space="preserve"> </w:t>
      </w:r>
      <w:r w:rsidRPr="005A67F3">
        <w:rPr>
          <w:rFonts w:ascii="Arial Narrow" w:hAnsi="Arial Narrow"/>
          <w:sz w:val="28"/>
          <w:szCs w:val="28"/>
        </w:rPr>
        <w:t>profesorado laboral es siempre superior al porcentaje de mujeres en el PDI funcionario (25%). En cambio, los hombres muestran siempre porcentajes superiores a las mujeres en</w:t>
      </w:r>
      <w:r w:rsidR="00B24236">
        <w:rPr>
          <w:rFonts w:ascii="Arial Narrow" w:hAnsi="Arial Narrow"/>
          <w:sz w:val="28"/>
          <w:szCs w:val="28"/>
        </w:rPr>
        <w:t xml:space="preserve"> </w:t>
      </w:r>
      <w:r w:rsidRPr="005A67F3">
        <w:rPr>
          <w:rFonts w:ascii="Arial Narrow" w:hAnsi="Arial Narrow"/>
          <w:sz w:val="28"/>
          <w:szCs w:val="28"/>
        </w:rPr>
        <w:t>el profesorado funcionario, lo que demuestra una mayor dificultad de las mujeres para acceder a los cuerpos Docentes Universitarios y una mayor precariedad.</w:t>
      </w:r>
    </w:p>
    <w:p w14:paraId="1F46E5DF" w14:textId="77777777" w:rsidR="00B24236" w:rsidRPr="005A67F3" w:rsidRDefault="00B2423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07AC651E" w14:textId="7DED698F" w:rsid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A67F3">
        <w:rPr>
          <w:rFonts w:ascii="Arial Narrow" w:hAnsi="Arial Narrow"/>
          <w:sz w:val="28"/>
          <w:szCs w:val="28"/>
        </w:rPr>
        <w:t xml:space="preserve">● La evolución del PDI muestra una distribución del 48.4% de mujeres y una reducción de la brecha de género del 4%, excepto en la </w:t>
      </w:r>
      <w:proofErr w:type="spellStart"/>
      <w:r w:rsidRPr="005A67F3">
        <w:rPr>
          <w:rFonts w:ascii="Arial Narrow" w:hAnsi="Arial Narrow"/>
          <w:sz w:val="28"/>
          <w:szCs w:val="28"/>
        </w:rPr>
        <w:t>macroárea</w:t>
      </w:r>
      <w:proofErr w:type="spellEnd"/>
      <w:r w:rsidRPr="005A67F3">
        <w:rPr>
          <w:rFonts w:ascii="Arial Narrow" w:hAnsi="Arial Narrow"/>
          <w:sz w:val="28"/>
          <w:szCs w:val="28"/>
        </w:rPr>
        <w:t xml:space="preserve"> de Ingeniería y Arquitectura con solo un 28,3% de mujeres y una brecha de género de -0,43, que se mantiene aún fuera del intervalo de equilibrio, muy alejada del mismo.</w:t>
      </w:r>
    </w:p>
    <w:p w14:paraId="17F79314" w14:textId="77777777" w:rsidR="00B24236" w:rsidRPr="005A67F3" w:rsidRDefault="00B2423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7BAFE8B1" w14:textId="0FD2311F" w:rsid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A67F3">
        <w:rPr>
          <w:rFonts w:ascii="Arial Narrow" w:hAnsi="Arial Narrow"/>
          <w:sz w:val="28"/>
          <w:szCs w:val="28"/>
        </w:rPr>
        <w:t xml:space="preserve">● El análisis de la composición de los grupos de investigación arroja un aumento de las mujeres y se encuentran en el intervalo de equilibrio excepto en la </w:t>
      </w:r>
      <w:proofErr w:type="spellStart"/>
      <w:r w:rsidRPr="005A67F3">
        <w:rPr>
          <w:rFonts w:ascii="Arial Narrow" w:hAnsi="Arial Narrow"/>
          <w:sz w:val="28"/>
          <w:szCs w:val="28"/>
        </w:rPr>
        <w:t>macroárea</w:t>
      </w:r>
      <w:proofErr w:type="spellEnd"/>
      <w:r w:rsidRPr="005A67F3">
        <w:rPr>
          <w:rFonts w:ascii="Arial Narrow" w:hAnsi="Arial Narrow"/>
          <w:sz w:val="28"/>
          <w:szCs w:val="28"/>
        </w:rPr>
        <w:t xml:space="preserve"> de Ingeniería y Arquitectura que arrastra la brecha de género con un 28,7% de mujeres.</w:t>
      </w:r>
    </w:p>
    <w:p w14:paraId="0DB33759" w14:textId="77777777" w:rsidR="00B24236" w:rsidRPr="005A67F3" w:rsidRDefault="00B2423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67EC25E" w14:textId="2F5F16F1" w:rsid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A67F3">
        <w:rPr>
          <w:rFonts w:ascii="Arial Narrow" w:hAnsi="Arial Narrow"/>
          <w:sz w:val="28"/>
          <w:szCs w:val="28"/>
        </w:rPr>
        <w:t>● Infrarrepresentación también se manifiesta en el liderazgo de los grupos de investigación ya que solo un 26% tienen investigadoras principales y se produce siempre en los grupos emergentes.</w:t>
      </w:r>
    </w:p>
    <w:p w14:paraId="6DFFEB92" w14:textId="77777777" w:rsidR="00B24236" w:rsidRPr="005A67F3" w:rsidRDefault="00B2423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7F3518F" w14:textId="0DFD3FF2" w:rsid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A67F3">
        <w:rPr>
          <w:rFonts w:ascii="Arial Narrow" w:hAnsi="Arial Narrow"/>
          <w:sz w:val="28"/>
          <w:szCs w:val="28"/>
        </w:rPr>
        <w:t>● La plantilla esta feminizada en el PAS funcionario, mientras que en el PAS laboral la diferencia es menor acercándose al 50%</w:t>
      </w:r>
    </w:p>
    <w:p w14:paraId="478ADCCA" w14:textId="77777777" w:rsidR="00B24236" w:rsidRPr="005A67F3" w:rsidRDefault="00B2423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7C8CCABD" w14:textId="3544FBDD" w:rsid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A67F3">
        <w:rPr>
          <w:rFonts w:ascii="Arial Narrow" w:hAnsi="Arial Narrow"/>
          <w:sz w:val="28"/>
          <w:szCs w:val="28"/>
        </w:rPr>
        <w:t xml:space="preserve">● En el colectivo del PAS funcionario, si se atiende al nivel de responsabilidad en el subgrupo A1, el porcentaje </w:t>
      </w:r>
      <w:proofErr w:type="spellStart"/>
      <w:r w:rsidRPr="005A67F3">
        <w:rPr>
          <w:rFonts w:ascii="Arial Narrow" w:hAnsi="Arial Narrow"/>
          <w:sz w:val="28"/>
          <w:szCs w:val="28"/>
        </w:rPr>
        <w:t>intrasexo</w:t>
      </w:r>
      <w:proofErr w:type="spellEnd"/>
      <w:r w:rsidRPr="005A67F3">
        <w:rPr>
          <w:rFonts w:ascii="Arial Narrow" w:hAnsi="Arial Narrow"/>
          <w:sz w:val="28"/>
          <w:szCs w:val="28"/>
        </w:rPr>
        <w:t xml:space="preserve"> (indicador de situación dentro de un mismo sexo) está prácticamente igualado entre mujeres (10,6%) y hombres (10,4%), es ligeramente inferior en el subgrupo A2 que es el grupo con menos efectivos y baja en los subgrupos C1 y C2.</w:t>
      </w:r>
    </w:p>
    <w:p w14:paraId="327F15E4" w14:textId="77777777" w:rsidR="00B24236" w:rsidRPr="005A67F3" w:rsidRDefault="00B2423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404AB52A" w14:textId="5077A60B" w:rsid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A67F3">
        <w:rPr>
          <w:rFonts w:ascii="Arial Narrow" w:hAnsi="Arial Narrow"/>
          <w:sz w:val="28"/>
          <w:szCs w:val="28"/>
        </w:rPr>
        <w:t>● En el análisis de los niveles o perfiles profesionales se observa un desequilibrio en los puestos técnicos: 39,35% mujeres y 60,65 % hombres y las jefaturas de servicio: 59% de mujeres 41 % de hombres.</w:t>
      </w:r>
    </w:p>
    <w:p w14:paraId="1929C226" w14:textId="77777777" w:rsidR="00B24236" w:rsidRPr="005A67F3" w:rsidRDefault="00B2423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0D14D385" w14:textId="77777777" w:rsidR="005A67F3" w:rsidRP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A67F3">
        <w:rPr>
          <w:rFonts w:ascii="Arial Narrow" w:hAnsi="Arial Narrow"/>
          <w:sz w:val="28"/>
          <w:szCs w:val="28"/>
        </w:rPr>
        <w:t>● La presencia de la mujer en los órganos de gobierno y gestión nos arroja distintos resultados. Se mantiene la paridad en los diferentes órganos de gobierno colegiados, pero hay una infrarrepresentación en decanatos y direcciones de centro en donde las decanas y directoras no llegan al 30% y en las direcciones de los institutos universitarios donde las mujeres representan 33,3 % y los hombres tienen una representación del 66,7%.</w:t>
      </w:r>
    </w:p>
    <w:p w14:paraId="73033ED3" w14:textId="7209F096" w:rsidR="005A67F3" w:rsidRP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E8E169E" w14:textId="025FA0F5" w:rsid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A67F3">
        <w:rPr>
          <w:rFonts w:ascii="Arial Narrow" w:hAnsi="Arial Narrow"/>
          <w:sz w:val="28"/>
          <w:szCs w:val="28"/>
        </w:rPr>
        <w:t>● La composición de la representación de las empleadas y empleados de la Universidad de Zaragoza muestra una infrarrepresentación de las mujeres en el ámbito del PAS en los órganos de representación (Junta de personal y Comité de empresa) que no supera el 35%, distribución que también se reproduce en el Comité de empresa del PDI en Teruel.</w:t>
      </w:r>
    </w:p>
    <w:p w14:paraId="29AE913A" w14:textId="77777777" w:rsidR="00B24236" w:rsidRPr="005A67F3" w:rsidRDefault="00B2423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E1E58F7" w14:textId="379D1C7C" w:rsidR="005A67F3" w:rsidRDefault="005A67F3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A67F3">
        <w:rPr>
          <w:rFonts w:ascii="Arial Narrow" w:hAnsi="Arial Narrow"/>
          <w:sz w:val="28"/>
          <w:szCs w:val="28"/>
        </w:rPr>
        <w:t xml:space="preserve">● El estudiantado matriculado en titulaciones oficiales por género y ramas de conocimiento presenta un cierto equilibrio en todas las </w:t>
      </w:r>
      <w:proofErr w:type="spellStart"/>
      <w:r w:rsidRPr="005A67F3">
        <w:rPr>
          <w:rFonts w:ascii="Arial Narrow" w:hAnsi="Arial Narrow"/>
          <w:sz w:val="28"/>
          <w:szCs w:val="28"/>
        </w:rPr>
        <w:t>macroáreas</w:t>
      </w:r>
      <w:proofErr w:type="spellEnd"/>
      <w:r w:rsidRPr="005A67F3">
        <w:rPr>
          <w:rFonts w:ascii="Arial Narrow" w:hAnsi="Arial Narrow"/>
          <w:sz w:val="28"/>
          <w:szCs w:val="28"/>
        </w:rPr>
        <w:t xml:space="preserve"> excepto en </w:t>
      </w:r>
      <w:r w:rsidRPr="005A67F3">
        <w:rPr>
          <w:rFonts w:ascii="Arial Narrow" w:hAnsi="Arial Narrow"/>
          <w:sz w:val="28"/>
          <w:szCs w:val="28"/>
        </w:rPr>
        <w:lastRenderedPageBreak/>
        <w:t>Ingeniería y Arquitectura en la que se constata que existe una menor presencia de mujeres en los tres ciclos: Grado, Máster y Doctorado (25,3%). En Ciencias de la Salud, en cambio, se matriculan un mayor número de mujeres (74,1%) siendo más acusado el porcentaje en los estudios de Máster (81,2%).</w:t>
      </w:r>
    </w:p>
    <w:p w14:paraId="215A9857" w14:textId="2B930C89" w:rsidR="00C83EE6" w:rsidRDefault="00C83EE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0884E005" w14:textId="340FE70E" w:rsidR="00C83EE6" w:rsidRDefault="00C83EE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Se incorpora en este II Plan de igualdad un </w:t>
      </w:r>
      <w:r w:rsidRPr="00C83EE6">
        <w:rPr>
          <w:rFonts w:ascii="Arial Narrow" w:hAnsi="Arial Narrow"/>
          <w:b/>
          <w:bCs/>
          <w:sz w:val="28"/>
          <w:szCs w:val="28"/>
        </w:rPr>
        <w:t xml:space="preserve">CRONOGRAMA </w:t>
      </w:r>
      <w:r w:rsidRPr="00C83EE6">
        <w:rPr>
          <w:rFonts w:ascii="Arial Narrow" w:hAnsi="Arial Narrow"/>
          <w:sz w:val="28"/>
          <w:szCs w:val="28"/>
        </w:rPr>
        <w:t>que</w:t>
      </w:r>
      <w:r>
        <w:rPr>
          <w:rFonts w:ascii="Arial Narrow" w:hAnsi="Arial Narrow"/>
          <w:sz w:val="28"/>
          <w:szCs w:val="28"/>
        </w:rPr>
        <w:t xml:space="preserve"> </w:t>
      </w:r>
      <w:r w:rsidRPr="00C83EE6">
        <w:rPr>
          <w:rFonts w:ascii="Arial Narrow" w:hAnsi="Arial Narrow"/>
          <w:sz w:val="28"/>
          <w:szCs w:val="28"/>
        </w:rPr>
        <w:t>recoge</w:t>
      </w:r>
      <w:r>
        <w:rPr>
          <w:rFonts w:ascii="Arial Narrow" w:hAnsi="Arial Narrow"/>
          <w:sz w:val="28"/>
          <w:szCs w:val="28"/>
        </w:rPr>
        <w:t xml:space="preserve"> todas las medidas que se contemplan para lograr los objetivos programados en cada uno de los 5 ejes junto con las prioridades indicando los años en los que se pretenden desarrollar.</w:t>
      </w:r>
    </w:p>
    <w:p w14:paraId="611FC353" w14:textId="77777777" w:rsidR="003F7072" w:rsidRDefault="003F7072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8A4191E" w14:textId="671F0979" w:rsidR="00C83EE6" w:rsidRPr="003F7072" w:rsidRDefault="00C83EE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Otro de los documentos que</w:t>
      </w:r>
      <w:r w:rsidR="003F7072">
        <w:rPr>
          <w:rFonts w:ascii="Arial Narrow" w:hAnsi="Arial Narrow"/>
          <w:sz w:val="28"/>
          <w:szCs w:val="28"/>
        </w:rPr>
        <w:t xml:space="preserve"> no podía faltar y que </w:t>
      </w:r>
      <w:r>
        <w:rPr>
          <w:rFonts w:ascii="Arial Narrow" w:hAnsi="Arial Narrow"/>
          <w:sz w:val="28"/>
          <w:szCs w:val="28"/>
        </w:rPr>
        <w:t xml:space="preserve">se integra en el Plan </w:t>
      </w:r>
      <w:r w:rsidR="003F7072">
        <w:rPr>
          <w:rFonts w:ascii="Arial Narrow" w:hAnsi="Arial Narrow"/>
          <w:sz w:val="28"/>
          <w:szCs w:val="28"/>
        </w:rPr>
        <w:t xml:space="preserve">es </w:t>
      </w:r>
      <w:r w:rsidR="003F7072" w:rsidRPr="003F7072">
        <w:rPr>
          <w:rFonts w:ascii="Arial Narrow" w:hAnsi="Arial Narrow"/>
          <w:b/>
          <w:bCs/>
          <w:sz w:val="28"/>
          <w:szCs w:val="28"/>
        </w:rPr>
        <w:t>El Protocolo de acoso</w:t>
      </w:r>
      <w:r w:rsidR="003F7072">
        <w:rPr>
          <w:rFonts w:ascii="Arial Narrow" w:hAnsi="Arial Narrow"/>
          <w:b/>
          <w:bCs/>
          <w:sz w:val="28"/>
          <w:szCs w:val="28"/>
        </w:rPr>
        <w:t xml:space="preserve">, </w:t>
      </w:r>
      <w:r w:rsidR="003F7072" w:rsidRPr="003F7072">
        <w:rPr>
          <w:rFonts w:ascii="Arial Narrow" w:hAnsi="Arial Narrow"/>
          <w:sz w:val="28"/>
          <w:szCs w:val="28"/>
        </w:rPr>
        <w:t>vigente en la Universidad de Zaragoza</w:t>
      </w:r>
      <w:r w:rsidR="00A0366D">
        <w:rPr>
          <w:rFonts w:ascii="Arial Narrow" w:hAnsi="Arial Narrow"/>
          <w:sz w:val="28"/>
          <w:szCs w:val="28"/>
        </w:rPr>
        <w:t xml:space="preserve"> desde julio de 2021</w:t>
      </w:r>
      <w:r w:rsidR="003F7072">
        <w:rPr>
          <w:rFonts w:ascii="Arial Narrow" w:hAnsi="Arial Narrow"/>
          <w:sz w:val="28"/>
          <w:szCs w:val="28"/>
        </w:rPr>
        <w:t xml:space="preserve">, puesto que se menciona en dicho plan y está presente, sin </w:t>
      </w:r>
      <w:r w:rsidR="005C4C21">
        <w:rPr>
          <w:rFonts w:ascii="Arial Narrow" w:hAnsi="Arial Narrow"/>
          <w:sz w:val="28"/>
          <w:szCs w:val="28"/>
        </w:rPr>
        <w:t>embargo,</w:t>
      </w:r>
      <w:r w:rsidR="003F7072">
        <w:rPr>
          <w:rFonts w:ascii="Arial Narrow" w:hAnsi="Arial Narrow"/>
          <w:sz w:val="28"/>
          <w:szCs w:val="28"/>
        </w:rPr>
        <w:t xml:space="preserve"> no se ha considerado necesario repetir y duplicar su contenido en el II Plan de igualdad. </w:t>
      </w:r>
    </w:p>
    <w:p w14:paraId="5695C35E" w14:textId="1D169648" w:rsidR="00C83EE6" w:rsidRPr="00A0366D" w:rsidRDefault="00A0366D" w:rsidP="005A67F3">
      <w:pPr>
        <w:spacing w:after="0" w:line="240" w:lineRule="auto"/>
        <w:jc w:val="both"/>
        <w:rPr>
          <w:rFonts w:ascii="Arial Narrow" w:hAnsi="Arial Narrow"/>
          <w:i/>
          <w:iCs/>
          <w:sz w:val="28"/>
          <w:szCs w:val="28"/>
        </w:rPr>
      </w:pPr>
      <w:r w:rsidRPr="00A0366D">
        <w:rPr>
          <w:rFonts w:ascii="Arial Narrow" w:hAnsi="Arial Narrow"/>
          <w:i/>
          <w:iCs/>
          <w:sz w:val="28"/>
          <w:szCs w:val="28"/>
        </w:rPr>
        <w:t>Al</w:t>
      </w:r>
      <w:r w:rsidRPr="00A0366D">
        <w:rPr>
          <w:i/>
          <w:iCs/>
        </w:rPr>
        <w:t xml:space="preserve"> </w:t>
      </w:r>
      <w:r w:rsidRPr="00A0366D">
        <w:rPr>
          <w:rFonts w:ascii="Arial Narrow" w:hAnsi="Arial Narrow"/>
          <w:b/>
          <w:bCs/>
          <w:i/>
          <w:iCs/>
          <w:sz w:val="28"/>
          <w:szCs w:val="28"/>
        </w:rPr>
        <w:t>Protocolo de prevención, detección y actuación frente al acoso sexual, por razón de sexo, orientación sexual, expresión o identidad de género</w:t>
      </w:r>
      <w:r w:rsidRPr="00A0366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hay que añadir </w:t>
      </w:r>
      <w:r w:rsidRPr="00A0366D">
        <w:rPr>
          <w:rFonts w:ascii="Arial Narrow" w:hAnsi="Arial Narrow"/>
          <w:sz w:val="28"/>
          <w:szCs w:val="28"/>
        </w:rPr>
        <w:t xml:space="preserve">la creación de la </w:t>
      </w:r>
      <w:r w:rsidRPr="00A0366D">
        <w:rPr>
          <w:rFonts w:ascii="Arial Narrow" w:hAnsi="Arial Narrow"/>
          <w:b/>
          <w:bCs/>
          <w:i/>
          <w:iCs/>
          <w:sz w:val="28"/>
          <w:szCs w:val="28"/>
        </w:rPr>
        <w:t>Oficina de Prevención y Respuesta ante el Acoso (OPRA).</w:t>
      </w:r>
    </w:p>
    <w:p w14:paraId="2B19BD7E" w14:textId="2CBB5747" w:rsidR="00A0366D" w:rsidRPr="005C4C21" w:rsidRDefault="00C83EE6" w:rsidP="00A0366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0366D">
        <w:rPr>
          <w:rFonts w:ascii="Arial Narrow" w:hAnsi="Arial Narrow"/>
          <w:sz w:val="28"/>
          <w:szCs w:val="28"/>
        </w:rPr>
        <w:t xml:space="preserve">    </w:t>
      </w:r>
      <w:r w:rsidR="00A0366D" w:rsidRPr="00A0366D">
        <w:rPr>
          <w:rFonts w:ascii="Arial Narrow" w:hAnsi="Arial Narrow"/>
          <w:sz w:val="28"/>
          <w:szCs w:val="28"/>
        </w:rPr>
        <w:t xml:space="preserve">  No obstante</w:t>
      </w:r>
      <w:r w:rsidR="00A0366D">
        <w:rPr>
          <w:rFonts w:ascii="Arial Narrow" w:hAnsi="Arial Narrow"/>
          <w:sz w:val="28"/>
          <w:szCs w:val="28"/>
        </w:rPr>
        <w:t>, el</w:t>
      </w:r>
      <w:r w:rsidR="00A0366D" w:rsidRPr="00A0366D">
        <w:rPr>
          <w:rFonts w:ascii="Arial Narrow" w:hAnsi="Arial Narrow"/>
          <w:sz w:val="28"/>
          <w:szCs w:val="28"/>
        </w:rPr>
        <w:t xml:space="preserve"> </w:t>
      </w:r>
      <w:r w:rsidR="005C4C21">
        <w:rPr>
          <w:rFonts w:ascii="Arial Narrow" w:hAnsi="Arial Narrow"/>
          <w:sz w:val="28"/>
          <w:szCs w:val="28"/>
        </w:rPr>
        <w:t xml:space="preserve">último eje, el </w:t>
      </w:r>
      <w:r w:rsidR="00A0366D" w:rsidRPr="00A0366D">
        <w:rPr>
          <w:rFonts w:ascii="Arial Narrow" w:hAnsi="Arial Narrow"/>
          <w:b/>
          <w:bCs/>
          <w:i/>
          <w:iCs/>
          <w:sz w:val="28"/>
          <w:szCs w:val="28"/>
        </w:rPr>
        <w:t>Eje 5 de este Plan de igualdad</w:t>
      </w:r>
      <w:r w:rsidR="005C4C21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r w:rsidR="005C4C21" w:rsidRPr="005C4C21">
        <w:rPr>
          <w:rFonts w:ascii="Arial Narrow" w:hAnsi="Arial Narrow"/>
          <w:sz w:val="28"/>
          <w:szCs w:val="28"/>
        </w:rPr>
        <w:t>es</w:t>
      </w:r>
      <w:r w:rsidR="00A0366D">
        <w:rPr>
          <w:rFonts w:ascii="Arial Narrow" w:hAnsi="Arial Narrow"/>
          <w:i/>
          <w:iCs/>
          <w:sz w:val="28"/>
          <w:szCs w:val="28"/>
        </w:rPr>
        <w:t xml:space="preserve"> denominado </w:t>
      </w:r>
      <w:r w:rsidR="00A0366D" w:rsidRPr="00DD1C17">
        <w:rPr>
          <w:rFonts w:ascii="Arial Narrow" w:hAnsi="Arial Narrow"/>
          <w:i/>
          <w:iCs/>
          <w:sz w:val="28"/>
          <w:szCs w:val="28"/>
        </w:rPr>
        <w:t xml:space="preserve"> </w:t>
      </w:r>
      <w:r w:rsidR="00A0366D">
        <w:rPr>
          <w:rFonts w:ascii="Arial Narrow" w:hAnsi="Arial Narrow"/>
          <w:i/>
          <w:iCs/>
          <w:sz w:val="28"/>
          <w:szCs w:val="28"/>
        </w:rPr>
        <w:t>“</w:t>
      </w:r>
      <w:r w:rsidR="00A0366D" w:rsidRPr="00DD1C17">
        <w:rPr>
          <w:rFonts w:ascii="Arial Narrow" w:hAnsi="Arial Narrow"/>
          <w:i/>
          <w:iCs/>
          <w:sz w:val="28"/>
          <w:szCs w:val="28"/>
        </w:rPr>
        <w:t>Prevenir el acoso y la violencia de género, actuar en situaciones relacionadas y proteger a las víctimas</w:t>
      </w:r>
      <w:r w:rsidR="00A0366D">
        <w:rPr>
          <w:rFonts w:ascii="Arial Narrow" w:hAnsi="Arial Narrow"/>
          <w:i/>
          <w:iCs/>
          <w:sz w:val="28"/>
          <w:szCs w:val="28"/>
        </w:rPr>
        <w:t>”</w:t>
      </w:r>
      <w:r w:rsidR="005C4C21">
        <w:rPr>
          <w:rFonts w:ascii="Arial Narrow" w:hAnsi="Arial Narrow"/>
          <w:i/>
          <w:iCs/>
          <w:sz w:val="28"/>
          <w:szCs w:val="28"/>
        </w:rPr>
        <w:t xml:space="preserve">, plantea 7 objetivos y </w:t>
      </w:r>
      <w:r w:rsidR="005C4C21" w:rsidRPr="005C4C21">
        <w:rPr>
          <w:rFonts w:ascii="Arial Narrow" w:hAnsi="Arial Narrow"/>
          <w:sz w:val="28"/>
          <w:szCs w:val="28"/>
        </w:rPr>
        <w:t>están propuestas 15 medidas para alcanzarlos.</w:t>
      </w:r>
    </w:p>
    <w:p w14:paraId="4354AFD2" w14:textId="15876717" w:rsidR="00C83EE6" w:rsidRPr="00A0366D" w:rsidRDefault="00C83EE6" w:rsidP="005A67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sectPr w:rsidR="00C83EE6" w:rsidRPr="00A0366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2AEB5" w14:textId="77777777" w:rsidR="00D020FC" w:rsidRDefault="00D020FC" w:rsidP="000A5CE7">
      <w:pPr>
        <w:spacing w:after="0" w:line="240" w:lineRule="auto"/>
      </w:pPr>
      <w:r>
        <w:separator/>
      </w:r>
    </w:p>
  </w:endnote>
  <w:endnote w:type="continuationSeparator" w:id="0">
    <w:p w14:paraId="36DFDBA7" w14:textId="77777777" w:rsidR="00D020FC" w:rsidRDefault="00D020FC" w:rsidP="000A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607378"/>
      <w:docPartObj>
        <w:docPartGallery w:val="Page Numbers (Bottom of Page)"/>
        <w:docPartUnique/>
      </w:docPartObj>
    </w:sdtPr>
    <w:sdtEndPr/>
    <w:sdtContent>
      <w:p w14:paraId="3DDD88A5" w14:textId="212979CB" w:rsidR="000A5CE7" w:rsidRDefault="000A5C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D43">
          <w:rPr>
            <w:noProof/>
          </w:rPr>
          <w:t>1</w:t>
        </w:r>
        <w:r>
          <w:fldChar w:fldCharType="end"/>
        </w:r>
      </w:p>
    </w:sdtContent>
  </w:sdt>
  <w:p w14:paraId="6662AFAC" w14:textId="77777777" w:rsidR="000A5CE7" w:rsidRDefault="000A5C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19FDF" w14:textId="77777777" w:rsidR="00D020FC" w:rsidRDefault="00D020FC" w:rsidP="000A5CE7">
      <w:pPr>
        <w:spacing w:after="0" w:line="240" w:lineRule="auto"/>
      </w:pPr>
      <w:r>
        <w:separator/>
      </w:r>
    </w:p>
  </w:footnote>
  <w:footnote w:type="continuationSeparator" w:id="0">
    <w:p w14:paraId="1B741D8A" w14:textId="77777777" w:rsidR="00D020FC" w:rsidRDefault="00D020FC" w:rsidP="000A5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6A"/>
    <w:rsid w:val="00022D44"/>
    <w:rsid w:val="0007697E"/>
    <w:rsid w:val="000A5CE7"/>
    <w:rsid w:val="00172156"/>
    <w:rsid w:val="001F7DEF"/>
    <w:rsid w:val="002D39B7"/>
    <w:rsid w:val="003F7072"/>
    <w:rsid w:val="00414BE0"/>
    <w:rsid w:val="005016A7"/>
    <w:rsid w:val="005A67F3"/>
    <w:rsid w:val="005C4C21"/>
    <w:rsid w:val="00603504"/>
    <w:rsid w:val="006D0967"/>
    <w:rsid w:val="006E615D"/>
    <w:rsid w:val="00750D43"/>
    <w:rsid w:val="007A5F2D"/>
    <w:rsid w:val="007A656A"/>
    <w:rsid w:val="00913E43"/>
    <w:rsid w:val="00973518"/>
    <w:rsid w:val="00A0366D"/>
    <w:rsid w:val="00A3348A"/>
    <w:rsid w:val="00A36D66"/>
    <w:rsid w:val="00B1294C"/>
    <w:rsid w:val="00B24236"/>
    <w:rsid w:val="00B5150F"/>
    <w:rsid w:val="00C33E7A"/>
    <w:rsid w:val="00C83EE6"/>
    <w:rsid w:val="00CD28D5"/>
    <w:rsid w:val="00D020FC"/>
    <w:rsid w:val="00D24363"/>
    <w:rsid w:val="00D65897"/>
    <w:rsid w:val="00DC4ADB"/>
    <w:rsid w:val="00DD1C17"/>
    <w:rsid w:val="00F71D13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7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CE7"/>
  </w:style>
  <w:style w:type="paragraph" w:styleId="Piedepgina">
    <w:name w:val="footer"/>
    <w:basedOn w:val="Normal"/>
    <w:link w:val="PiedepginaCar"/>
    <w:uiPriority w:val="99"/>
    <w:unhideWhenUsed/>
    <w:rsid w:val="000A5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CE7"/>
  </w:style>
  <w:style w:type="paragraph" w:styleId="Piedepgina">
    <w:name w:val="footer"/>
    <w:basedOn w:val="Normal"/>
    <w:link w:val="PiedepginaCar"/>
    <w:uiPriority w:val="99"/>
    <w:unhideWhenUsed/>
    <w:rsid w:val="000A5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1366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2022-11-30T18:17:00Z</dcterms:created>
  <dcterms:modified xsi:type="dcterms:W3CDTF">2022-12-02T07:39:00Z</dcterms:modified>
</cp:coreProperties>
</file>