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CB0" w:rsidRPr="00114EC5" w:rsidRDefault="00B47CB0" w:rsidP="00B47CB0">
      <w:pPr>
        <w:ind w:right="321"/>
        <w:jc w:val="both"/>
        <w:rPr>
          <w:rFonts w:ascii="Arial" w:hAnsi="Arial"/>
          <w:b/>
          <w:sz w:val="20"/>
          <w:szCs w:val="18"/>
        </w:rPr>
      </w:pPr>
    </w:p>
    <w:p w:rsidR="00B47CB0" w:rsidRPr="00AB183E" w:rsidRDefault="00B47CB0" w:rsidP="00B47CB0">
      <w:pPr>
        <w:ind w:left="1418" w:right="321"/>
        <w:jc w:val="center"/>
        <w:rPr>
          <w:rFonts w:ascii="Verdana" w:hAnsi="Verdana"/>
          <w:b/>
          <w:sz w:val="48"/>
          <w:szCs w:val="18"/>
        </w:rPr>
      </w:pPr>
      <w:bookmarkStart w:id="0" w:name="OLE_LINK1"/>
      <w:r w:rsidRPr="00AB183E">
        <w:rPr>
          <w:rFonts w:ascii="Verdana" w:hAnsi="Verdana"/>
          <w:b/>
          <w:sz w:val="48"/>
          <w:szCs w:val="18"/>
        </w:rPr>
        <w:t>Becas de colaboración</w:t>
      </w:r>
    </w:p>
    <w:p w:rsidR="00B47CB0" w:rsidRPr="008C2057" w:rsidRDefault="00B47CB0" w:rsidP="00B47CB0">
      <w:pPr>
        <w:ind w:left="1418" w:right="-2"/>
        <w:jc w:val="center"/>
        <w:rPr>
          <w:rFonts w:ascii="Verdana" w:hAnsi="Verdana"/>
          <w:sz w:val="20"/>
          <w:szCs w:val="20"/>
          <w:lang w:val="es-ES_tradnl" w:eastAsia="es-ES_tradnl"/>
        </w:rPr>
      </w:pPr>
      <w:r w:rsidRPr="008C2057">
        <w:rPr>
          <w:rFonts w:ascii="Verdana" w:hAnsi="Verdana"/>
          <w:sz w:val="20"/>
          <w:szCs w:val="20"/>
          <w:lang w:val="es-ES_tradnl" w:eastAsia="es-ES_tradnl"/>
        </w:rPr>
        <w:t>en departamentos universitarios convocadas por el</w:t>
      </w:r>
    </w:p>
    <w:p w:rsidR="00B47CB0" w:rsidRPr="008C2057" w:rsidRDefault="00B47CB0" w:rsidP="00B47CB0">
      <w:pPr>
        <w:ind w:left="1418" w:right="321"/>
        <w:jc w:val="center"/>
        <w:rPr>
          <w:rFonts w:ascii="Verdana" w:hAnsi="Verdana"/>
          <w:b/>
          <w:szCs w:val="18"/>
        </w:rPr>
      </w:pPr>
      <w:r w:rsidRPr="008C2057">
        <w:rPr>
          <w:rFonts w:ascii="Verdana" w:hAnsi="Verdana"/>
          <w:b/>
          <w:szCs w:val="20"/>
          <w:lang w:val="es-ES_tradnl" w:eastAsia="es-ES_tradnl"/>
        </w:rPr>
        <w:t>Ministerio de Educación</w:t>
      </w:r>
      <w:r w:rsidR="003071DB">
        <w:rPr>
          <w:rFonts w:ascii="Verdana" w:hAnsi="Verdana"/>
          <w:b/>
          <w:szCs w:val="20"/>
          <w:lang w:val="es-ES_tradnl" w:eastAsia="es-ES_tradnl"/>
        </w:rPr>
        <w:t xml:space="preserve"> y Formación Profesional</w:t>
      </w:r>
    </w:p>
    <w:p w:rsidR="00B47CB0" w:rsidRPr="001666FA" w:rsidRDefault="00B47CB0" w:rsidP="00B47CB0">
      <w:pPr>
        <w:spacing w:before="120"/>
        <w:ind w:left="1418" w:right="321"/>
        <w:jc w:val="center"/>
        <w:rPr>
          <w:rFonts w:ascii="Verdana" w:hAnsi="Verdana"/>
          <w:sz w:val="28"/>
          <w:szCs w:val="18"/>
        </w:rPr>
      </w:pPr>
      <w:r w:rsidRPr="001666FA">
        <w:rPr>
          <w:rFonts w:ascii="Verdana" w:hAnsi="Verdana"/>
          <w:sz w:val="28"/>
          <w:szCs w:val="18"/>
        </w:rPr>
        <w:t xml:space="preserve">Curso académico </w:t>
      </w:r>
      <w:bookmarkEnd w:id="0"/>
      <w:r>
        <w:rPr>
          <w:rFonts w:ascii="Verdana" w:hAnsi="Verdana"/>
          <w:sz w:val="28"/>
          <w:szCs w:val="18"/>
        </w:rPr>
        <w:t>20</w:t>
      </w:r>
      <w:r w:rsidR="00806C74">
        <w:rPr>
          <w:rFonts w:ascii="Verdana" w:hAnsi="Verdana"/>
          <w:sz w:val="28"/>
          <w:szCs w:val="18"/>
        </w:rPr>
        <w:t>2</w:t>
      </w:r>
      <w:r w:rsidR="000948F2">
        <w:rPr>
          <w:rFonts w:ascii="Verdana" w:hAnsi="Verdana"/>
          <w:sz w:val="28"/>
          <w:szCs w:val="18"/>
        </w:rPr>
        <w:t>2</w:t>
      </w:r>
      <w:r w:rsidR="005176B4">
        <w:rPr>
          <w:rFonts w:ascii="Verdana" w:hAnsi="Verdana"/>
          <w:sz w:val="28"/>
          <w:szCs w:val="18"/>
        </w:rPr>
        <w:t>-</w:t>
      </w:r>
      <w:r w:rsidR="00A00202">
        <w:rPr>
          <w:rFonts w:ascii="Verdana" w:hAnsi="Verdana"/>
          <w:sz w:val="28"/>
          <w:szCs w:val="18"/>
        </w:rPr>
        <w:t>2</w:t>
      </w:r>
      <w:r w:rsidR="000948F2">
        <w:rPr>
          <w:rFonts w:ascii="Verdana" w:hAnsi="Verdana"/>
          <w:sz w:val="28"/>
          <w:szCs w:val="18"/>
        </w:rPr>
        <w:t>3</w:t>
      </w:r>
    </w:p>
    <w:p w:rsidR="00B47CB0" w:rsidRDefault="00B47CB0" w:rsidP="003071DB">
      <w:pPr>
        <w:spacing w:afterLines="1" w:after="2"/>
        <w:ind w:left="1418"/>
        <w:jc w:val="center"/>
        <w:rPr>
          <w:rFonts w:ascii="Verdana" w:hAnsi="Verdana"/>
          <w:szCs w:val="20"/>
          <w:lang w:val="es-ES_tradnl" w:eastAsia="es-ES_tradnl"/>
        </w:rPr>
      </w:pPr>
      <w:r>
        <w:rPr>
          <w:rFonts w:ascii="Verdana" w:hAnsi="Verdana"/>
          <w:szCs w:val="20"/>
          <w:lang w:val="es-ES_tradnl" w:eastAsia="es-ES_tradnl"/>
        </w:rPr>
        <w:t>—</w:t>
      </w:r>
    </w:p>
    <w:p w:rsidR="00A864C4" w:rsidRPr="00E10ACD" w:rsidRDefault="00A864C4" w:rsidP="00AC6AA7">
      <w:pPr>
        <w:spacing w:beforeLines="100" w:before="240" w:afterLines="1" w:after="2"/>
        <w:ind w:left="1418"/>
        <w:jc w:val="both"/>
        <w:rPr>
          <w:rFonts w:ascii="Verdana" w:hAnsi="Verdana"/>
          <w:sz w:val="16"/>
          <w:szCs w:val="20"/>
          <w:lang w:val="es-ES_tradnl" w:eastAsia="es-ES_tradnl"/>
        </w:rPr>
      </w:pPr>
      <w:r w:rsidRPr="00D03959">
        <w:rPr>
          <w:rFonts w:ascii="Verdana" w:hAnsi="Verdana"/>
          <w:sz w:val="16"/>
          <w:szCs w:val="20"/>
          <w:lang w:val="es-ES_tradnl" w:eastAsia="es-ES_tradnl"/>
        </w:rPr>
        <w:t xml:space="preserve">Resolución de </w:t>
      </w:r>
      <w:r w:rsidR="000948F2">
        <w:rPr>
          <w:rFonts w:ascii="Verdana" w:hAnsi="Verdana"/>
          <w:sz w:val="16"/>
          <w:szCs w:val="20"/>
          <w:lang w:val="es-ES_tradnl" w:eastAsia="es-ES_tradnl"/>
        </w:rPr>
        <w:t>8</w:t>
      </w:r>
      <w:r w:rsidR="00D03959" w:rsidRPr="00D03959">
        <w:rPr>
          <w:rFonts w:ascii="Verdana" w:hAnsi="Verdana"/>
          <w:sz w:val="16"/>
          <w:szCs w:val="20"/>
          <w:lang w:val="es-ES_tradnl" w:eastAsia="es-ES_tradnl"/>
        </w:rPr>
        <w:t xml:space="preserve"> de </w:t>
      </w:r>
      <w:r w:rsidR="000948F2">
        <w:rPr>
          <w:rFonts w:ascii="Verdana" w:hAnsi="Verdana"/>
          <w:sz w:val="16"/>
          <w:szCs w:val="20"/>
          <w:lang w:val="es-ES_tradnl" w:eastAsia="es-ES_tradnl"/>
        </w:rPr>
        <w:t>junio</w:t>
      </w:r>
      <w:r w:rsidR="00D03959" w:rsidRPr="00D03959">
        <w:rPr>
          <w:rFonts w:ascii="Verdana" w:hAnsi="Verdana"/>
          <w:sz w:val="16"/>
          <w:szCs w:val="20"/>
          <w:lang w:val="es-ES_tradnl" w:eastAsia="es-ES_tradnl"/>
        </w:rPr>
        <w:t xml:space="preserve"> </w:t>
      </w:r>
      <w:r w:rsidRPr="00D03959">
        <w:rPr>
          <w:rFonts w:ascii="Verdana" w:hAnsi="Verdana"/>
          <w:sz w:val="16"/>
          <w:szCs w:val="20"/>
          <w:lang w:val="es-ES_tradnl" w:eastAsia="es-ES_tradnl"/>
        </w:rPr>
        <w:t>de 20</w:t>
      </w:r>
      <w:r w:rsidR="00806C74">
        <w:rPr>
          <w:rFonts w:ascii="Verdana" w:hAnsi="Verdana"/>
          <w:sz w:val="16"/>
          <w:szCs w:val="20"/>
          <w:lang w:val="es-ES_tradnl" w:eastAsia="es-ES_tradnl"/>
        </w:rPr>
        <w:t>2</w:t>
      </w:r>
      <w:r w:rsidR="000948F2">
        <w:rPr>
          <w:rFonts w:ascii="Verdana" w:hAnsi="Verdana"/>
          <w:sz w:val="16"/>
          <w:szCs w:val="20"/>
          <w:lang w:val="es-ES_tradnl" w:eastAsia="es-ES_tradnl"/>
        </w:rPr>
        <w:t>2</w:t>
      </w:r>
      <w:r w:rsidR="000422D4" w:rsidRPr="00D03959">
        <w:rPr>
          <w:rFonts w:ascii="Verdana" w:hAnsi="Verdana"/>
          <w:sz w:val="16"/>
          <w:szCs w:val="20"/>
          <w:lang w:val="es-ES_tradnl" w:eastAsia="es-ES_tradnl"/>
        </w:rPr>
        <w:t xml:space="preserve"> (</w:t>
      </w:r>
      <w:r w:rsidR="00E41D28" w:rsidRPr="00D03959">
        <w:rPr>
          <w:rFonts w:ascii="Verdana" w:hAnsi="Verdana"/>
          <w:sz w:val="16"/>
          <w:szCs w:val="20"/>
          <w:lang w:val="es-ES_tradnl" w:eastAsia="es-ES_tradnl"/>
        </w:rPr>
        <w:t xml:space="preserve">Extracto en </w:t>
      </w:r>
      <w:r w:rsidR="000422D4" w:rsidRPr="00D03959">
        <w:rPr>
          <w:rFonts w:ascii="Verdana" w:hAnsi="Verdana"/>
          <w:sz w:val="16"/>
          <w:szCs w:val="20"/>
          <w:lang w:val="es-ES_tradnl" w:eastAsia="es-ES_tradnl"/>
        </w:rPr>
        <w:t xml:space="preserve">BOE de </w:t>
      </w:r>
      <w:r w:rsidR="000948F2">
        <w:rPr>
          <w:rFonts w:ascii="Verdana" w:hAnsi="Verdana"/>
          <w:sz w:val="16"/>
          <w:szCs w:val="20"/>
          <w:lang w:val="es-ES_tradnl" w:eastAsia="es-ES_tradnl"/>
        </w:rPr>
        <w:t>15</w:t>
      </w:r>
      <w:r w:rsidRPr="00D03959">
        <w:rPr>
          <w:rFonts w:ascii="Verdana" w:hAnsi="Verdana"/>
          <w:sz w:val="16"/>
          <w:szCs w:val="20"/>
          <w:lang w:val="es-ES_tradnl" w:eastAsia="es-ES_tradnl"/>
        </w:rPr>
        <w:t xml:space="preserve"> de </w:t>
      </w:r>
      <w:r w:rsidR="00A00202">
        <w:rPr>
          <w:rFonts w:ascii="Verdana" w:hAnsi="Verdana"/>
          <w:sz w:val="16"/>
          <w:szCs w:val="20"/>
          <w:lang w:val="es-ES_tradnl" w:eastAsia="es-ES_tradnl"/>
        </w:rPr>
        <w:t>ju</w:t>
      </w:r>
      <w:r w:rsidR="00DB66A0">
        <w:rPr>
          <w:rFonts w:ascii="Verdana" w:hAnsi="Verdana"/>
          <w:sz w:val="16"/>
          <w:szCs w:val="20"/>
          <w:lang w:val="es-ES_tradnl" w:eastAsia="es-ES_tradnl"/>
        </w:rPr>
        <w:t>n</w:t>
      </w:r>
      <w:r w:rsidR="00A00202">
        <w:rPr>
          <w:rFonts w:ascii="Verdana" w:hAnsi="Verdana"/>
          <w:sz w:val="16"/>
          <w:szCs w:val="20"/>
          <w:lang w:val="es-ES_tradnl" w:eastAsia="es-ES_tradnl"/>
        </w:rPr>
        <w:t>io</w:t>
      </w:r>
      <w:r w:rsidRPr="00D03959">
        <w:rPr>
          <w:rFonts w:ascii="Verdana" w:hAnsi="Verdana"/>
          <w:sz w:val="16"/>
          <w:szCs w:val="20"/>
          <w:lang w:val="es-ES_tradnl" w:eastAsia="es-ES_tradnl"/>
        </w:rPr>
        <w:t>),</w:t>
      </w:r>
      <w:r w:rsidRPr="00A864C4">
        <w:rPr>
          <w:rFonts w:ascii="Verdana" w:hAnsi="Verdana"/>
          <w:sz w:val="16"/>
          <w:szCs w:val="20"/>
          <w:lang w:val="es-ES_tradnl" w:eastAsia="es-ES_tradnl"/>
        </w:rPr>
        <w:t xml:space="preserve"> de la Se</w:t>
      </w:r>
      <w:r w:rsidR="003071DB">
        <w:rPr>
          <w:rFonts w:ascii="Verdana" w:hAnsi="Verdana"/>
          <w:sz w:val="16"/>
          <w:szCs w:val="20"/>
          <w:lang w:val="es-ES_tradnl" w:eastAsia="es-ES_tradnl"/>
        </w:rPr>
        <w:t>c</w:t>
      </w:r>
      <w:r w:rsidR="00806C74">
        <w:rPr>
          <w:rFonts w:ascii="Verdana" w:hAnsi="Verdana"/>
          <w:sz w:val="16"/>
          <w:szCs w:val="20"/>
          <w:lang w:val="es-ES_tradnl" w:eastAsia="es-ES_tradnl"/>
        </w:rPr>
        <w:t>retaría de Estado de Educación</w:t>
      </w:r>
      <w:r w:rsidR="003071DB">
        <w:rPr>
          <w:rFonts w:ascii="Verdana" w:hAnsi="Verdana"/>
          <w:sz w:val="16"/>
          <w:szCs w:val="20"/>
          <w:lang w:val="es-ES_tradnl" w:eastAsia="es-ES_tradnl"/>
        </w:rPr>
        <w:t>,</w:t>
      </w:r>
      <w:r w:rsidRPr="00A864C4">
        <w:rPr>
          <w:rFonts w:ascii="Verdana" w:hAnsi="Verdana"/>
          <w:sz w:val="16"/>
          <w:szCs w:val="20"/>
          <w:lang w:val="es-ES_tradnl" w:eastAsia="es-ES_tradnl"/>
        </w:rPr>
        <w:t xml:space="preserve"> por la que se convocan becas de colaboración de estudiantes en departamentos universitarios para el curso académico </w:t>
      </w:r>
      <w:r w:rsidR="000948F2">
        <w:rPr>
          <w:rFonts w:ascii="Verdana" w:hAnsi="Verdana"/>
          <w:sz w:val="16"/>
          <w:szCs w:val="20"/>
          <w:lang w:val="es-ES_tradnl" w:eastAsia="es-ES_tradnl"/>
        </w:rPr>
        <w:t>2022</w:t>
      </w:r>
      <w:r w:rsidRPr="00A864C4">
        <w:rPr>
          <w:rFonts w:ascii="Verdana" w:hAnsi="Verdana"/>
          <w:sz w:val="16"/>
          <w:szCs w:val="20"/>
          <w:lang w:val="es-ES_tradnl" w:eastAsia="es-ES_tradnl"/>
        </w:rPr>
        <w:t>-20</w:t>
      </w:r>
      <w:r w:rsidR="00A00202">
        <w:rPr>
          <w:rFonts w:ascii="Verdana" w:hAnsi="Verdana"/>
          <w:sz w:val="16"/>
          <w:szCs w:val="20"/>
          <w:lang w:val="es-ES_tradnl" w:eastAsia="es-ES_tradnl"/>
        </w:rPr>
        <w:t>2</w:t>
      </w:r>
      <w:r w:rsidR="000948F2">
        <w:rPr>
          <w:rFonts w:ascii="Verdana" w:hAnsi="Verdana"/>
          <w:sz w:val="16"/>
          <w:szCs w:val="20"/>
          <w:lang w:val="es-ES_tradnl" w:eastAsia="es-ES_tradnl"/>
        </w:rPr>
        <w:t>3</w:t>
      </w:r>
    </w:p>
    <w:p w:rsidR="00B47CB0" w:rsidRPr="001666FA" w:rsidRDefault="00B47CB0" w:rsidP="003071DB">
      <w:pPr>
        <w:spacing w:beforeLines="100" w:before="240" w:afterLines="1" w:after="2"/>
        <w:ind w:left="1418"/>
        <w:jc w:val="center"/>
        <w:rPr>
          <w:rFonts w:ascii="Verdana" w:hAnsi="Verdana"/>
          <w:sz w:val="18"/>
          <w:szCs w:val="20"/>
          <w:lang w:val="es-ES_tradnl" w:eastAsia="es-ES_tradnl"/>
        </w:rPr>
      </w:pPr>
      <w:r w:rsidRPr="001666FA">
        <w:rPr>
          <w:rFonts w:ascii="Verdana" w:hAnsi="Verdana"/>
          <w:sz w:val="18"/>
          <w:szCs w:val="20"/>
          <w:lang w:val="es-ES_tradnl" w:eastAsia="es-ES_tradnl"/>
        </w:rPr>
        <w:t>—</w:t>
      </w:r>
    </w:p>
    <w:p w:rsidR="00B47CB0" w:rsidRPr="006D15D3" w:rsidRDefault="00B47CB0" w:rsidP="00B47CB0">
      <w:pPr>
        <w:spacing w:before="120"/>
        <w:ind w:left="1418"/>
        <w:rPr>
          <w:rFonts w:ascii="Verdana" w:hAnsi="Verdana"/>
          <w:b/>
          <w:smallCaps/>
          <w:color w:val="336699"/>
          <w:sz w:val="18"/>
          <w:szCs w:val="20"/>
          <w:lang w:val="es-ES_tradnl" w:eastAsia="es-ES_tradnl"/>
        </w:rPr>
      </w:pPr>
      <w:r w:rsidRPr="006D15D3">
        <w:rPr>
          <w:rFonts w:ascii="Verdana" w:hAnsi="Verdana"/>
          <w:b/>
          <w:smallCaps/>
          <w:color w:val="336699"/>
          <w:sz w:val="18"/>
          <w:szCs w:val="20"/>
          <w:lang w:val="es-ES_tradnl" w:eastAsia="es-ES_tradnl"/>
        </w:rPr>
        <w:t>Plazas asignadas a la Universidad de Zaragoza</w:t>
      </w:r>
    </w:p>
    <w:p w:rsidR="006D15D3" w:rsidRDefault="00B47CB0" w:rsidP="00B47CB0">
      <w:pPr>
        <w:spacing w:before="120"/>
        <w:ind w:left="1418"/>
        <w:jc w:val="both"/>
        <w:rPr>
          <w:rFonts w:ascii="Verdana" w:hAnsi="Verdana"/>
          <w:sz w:val="18"/>
          <w:szCs w:val="20"/>
          <w:lang w:val="es-ES_tradnl" w:eastAsia="es-ES_tradnl"/>
        </w:rPr>
      </w:pPr>
      <w:r w:rsidRPr="00AB183E">
        <w:rPr>
          <w:rFonts w:ascii="Verdana" w:hAnsi="Verdana"/>
          <w:sz w:val="18"/>
          <w:szCs w:val="20"/>
          <w:lang w:val="es-ES_tradnl" w:eastAsia="es-ES_tradnl"/>
        </w:rPr>
        <w:t xml:space="preserve">Han sido asignadas </w:t>
      </w:r>
      <w:r>
        <w:rPr>
          <w:rFonts w:ascii="Verdana" w:hAnsi="Verdana"/>
          <w:b/>
          <w:sz w:val="18"/>
          <w:szCs w:val="20"/>
          <w:lang w:val="es-ES_tradnl" w:eastAsia="es-ES_tradnl"/>
        </w:rPr>
        <w:t>6</w:t>
      </w:r>
      <w:r w:rsidR="00DB66A0">
        <w:rPr>
          <w:rFonts w:ascii="Verdana" w:hAnsi="Verdana"/>
          <w:b/>
          <w:sz w:val="18"/>
          <w:szCs w:val="20"/>
          <w:lang w:val="es-ES_tradnl" w:eastAsia="es-ES_tradnl"/>
        </w:rPr>
        <w:t>6</w:t>
      </w:r>
      <w:r w:rsidRPr="008C2057">
        <w:rPr>
          <w:rFonts w:ascii="Verdana" w:hAnsi="Verdana"/>
          <w:b/>
          <w:sz w:val="18"/>
          <w:szCs w:val="20"/>
          <w:lang w:val="es-ES_tradnl" w:eastAsia="es-ES_tradnl"/>
        </w:rPr>
        <w:t xml:space="preserve"> becas</w:t>
      </w:r>
      <w:r w:rsidRPr="00AB183E">
        <w:rPr>
          <w:rFonts w:ascii="Verdana" w:hAnsi="Verdana"/>
          <w:sz w:val="18"/>
          <w:szCs w:val="20"/>
          <w:lang w:val="es-ES_tradnl" w:eastAsia="es-ES_tradnl"/>
        </w:rPr>
        <w:t xml:space="preserve"> en los distintos departamentos de la Universidad de Zaragoza, cuya distribución se puede consultar en la </w:t>
      </w:r>
      <w:r w:rsidR="006D15D3">
        <w:rPr>
          <w:rFonts w:ascii="Verdana" w:hAnsi="Verdana"/>
          <w:sz w:val="18"/>
          <w:szCs w:val="20"/>
          <w:lang w:val="es-ES_tradnl" w:eastAsia="es-ES_tradnl"/>
        </w:rPr>
        <w:t xml:space="preserve">página web: </w:t>
      </w:r>
    </w:p>
    <w:p w:rsidR="00DB66A0" w:rsidRDefault="00832F50" w:rsidP="00B47CB0">
      <w:pPr>
        <w:spacing w:before="120"/>
        <w:ind w:left="1418"/>
        <w:jc w:val="both"/>
        <w:rPr>
          <w:rFonts w:ascii="Verdana" w:hAnsi="Verdana"/>
          <w:sz w:val="18"/>
          <w:szCs w:val="20"/>
          <w:lang w:val="es-ES_tradnl" w:eastAsia="es-ES_tradnl"/>
        </w:rPr>
      </w:pPr>
      <w:hyperlink r:id="rId7" w:history="1">
        <w:r w:rsidR="00DB66A0" w:rsidRPr="00A2343B">
          <w:rPr>
            <w:rStyle w:val="Hipervnculo"/>
            <w:rFonts w:ascii="Verdana" w:hAnsi="Verdana"/>
            <w:sz w:val="18"/>
            <w:szCs w:val="20"/>
            <w:lang w:val="es-ES_tradnl" w:eastAsia="es-ES_tradnl"/>
          </w:rPr>
          <w:t>https://academico.unizar.es/becas/becas-de-colaboracion-del-ministerio</w:t>
        </w:r>
      </w:hyperlink>
    </w:p>
    <w:p w:rsidR="00B47CB0" w:rsidRPr="006D15D3" w:rsidRDefault="00B47CB0" w:rsidP="00B47CB0">
      <w:pPr>
        <w:spacing w:before="120"/>
        <w:ind w:left="1418"/>
        <w:jc w:val="both"/>
        <w:rPr>
          <w:rFonts w:ascii="Verdana" w:hAnsi="Verdana"/>
          <w:b/>
          <w:smallCaps/>
          <w:color w:val="336699"/>
          <w:sz w:val="18"/>
          <w:szCs w:val="20"/>
          <w:lang w:val="es-ES_tradnl" w:eastAsia="es-ES_tradnl"/>
        </w:rPr>
      </w:pPr>
      <w:r w:rsidRPr="006D15D3">
        <w:rPr>
          <w:rFonts w:ascii="Verdana" w:hAnsi="Verdana"/>
          <w:b/>
          <w:smallCaps/>
          <w:color w:val="336699"/>
          <w:sz w:val="18"/>
          <w:szCs w:val="20"/>
          <w:lang w:val="es-ES_tradnl" w:eastAsia="es-ES_tradnl"/>
        </w:rPr>
        <w:t>Proyecto de colaboración</w:t>
      </w:r>
    </w:p>
    <w:p w:rsidR="00B47CB0" w:rsidRPr="00AB183E" w:rsidRDefault="00B47CB0" w:rsidP="00B47CB0">
      <w:pPr>
        <w:spacing w:before="120"/>
        <w:ind w:left="1418"/>
        <w:jc w:val="both"/>
        <w:rPr>
          <w:rFonts w:ascii="Verdana" w:hAnsi="Verdana"/>
          <w:sz w:val="18"/>
          <w:szCs w:val="20"/>
          <w:lang w:val="es-ES_tradnl" w:eastAsia="es-ES_tradnl"/>
        </w:rPr>
      </w:pPr>
      <w:r w:rsidRPr="00AB183E">
        <w:rPr>
          <w:rFonts w:ascii="Verdana" w:hAnsi="Verdana"/>
          <w:sz w:val="18"/>
          <w:szCs w:val="20"/>
          <w:lang w:val="es-ES_tradnl" w:eastAsia="es-ES_tradnl"/>
        </w:rPr>
        <w:t>Los solicitantes deberán presentar un proyecto de colaboración</w:t>
      </w:r>
      <w:r w:rsidR="00804A7C">
        <w:rPr>
          <w:rFonts w:ascii="Verdana" w:hAnsi="Verdana"/>
          <w:sz w:val="18"/>
          <w:szCs w:val="20"/>
          <w:lang w:val="es-ES_tradnl" w:eastAsia="es-ES_tradnl"/>
        </w:rPr>
        <w:t xml:space="preserve"> a desarrollar dentro de alguna de las líneas de investigación en curso de los departamentos universitarios.  Deberá definir las tareas a realizar, describiendo de forma expresa el impacto formativo complementario que el desarrollo del mismo tendrá en algunas de las competencias asociadas a las materias de formación básica u obligatorias de la </w:t>
      </w:r>
      <w:r w:rsidRPr="00AB183E">
        <w:rPr>
          <w:rFonts w:ascii="Verdana" w:hAnsi="Verdana"/>
          <w:sz w:val="18"/>
          <w:szCs w:val="20"/>
          <w:lang w:val="es-ES_tradnl" w:eastAsia="es-ES_tradnl"/>
        </w:rPr>
        <w:t xml:space="preserve"> titulación que </w:t>
      </w:r>
      <w:r w:rsidR="00804A7C">
        <w:rPr>
          <w:rFonts w:ascii="Verdana" w:hAnsi="Verdana"/>
          <w:sz w:val="18"/>
          <w:szCs w:val="20"/>
          <w:lang w:val="es-ES_tradnl" w:eastAsia="es-ES_tradnl"/>
        </w:rPr>
        <w:t>el solicitante se encuentra</w:t>
      </w:r>
      <w:r w:rsidRPr="00AB183E">
        <w:rPr>
          <w:rFonts w:ascii="Verdana" w:hAnsi="Verdana"/>
          <w:sz w:val="18"/>
          <w:szCs w:val="20"/>
          <w:lang w:val="es-ES_tradnl" w:eastAsia="es-ES_tradnl"/>
        </w:rPr>
        <w:t xml:space="preserve"> cursando</w:t>
      </w:r>
      <w:r w:rsidR="00804A7C">
        <w:rPr>
          <w:rFonts w:ascii="Verdana" w:hAnsi="Verdana"/>
          <w:sz w:val="18"/>
          <w:szCs w:val="20"/>
          <w:lang w:val="es-ES_tradnl" w:eastAsia="es-ES_tradnl"/>
        </w:rPr>
        <w:t>.</w:t>
      </w:r>
    </w:p>
    <w:p w:rsidR="00B47CB0" w:rsidRPr="00AB183E" w:rsidRDefault="00B47CB0" w:rsidP="00B47CB0">
      <w:pPr>
        <w:spacing w:before="120"/>
        <w:ind w:left="1418"/>
        <w:jc w:val="both"/>
        <w:rPr>
          <w:rFonts w:ascii="Verdana" w:hAnsi="Verdana"/>
          <w:sz w:val="18"/>
          <w:szCs w:val="20"/>
          <w:lang w:val="es-ES_tradnl" w:eastAsia="es-ES_tradnl"/>
        </w:rPr>
      </w:pPr>
      <w:r w:rsidRPr="00AB183E">
        <w:rPr>
          <w:rFonts w:ascii="Verdana" w:hAnsi="Verdana"/>
          <w:sz w:val="18"/>
          <w:szCs w:val="20"/>
          <w:lang w:val="es-ES_tradnl" w:eastAsia="es-ES_tradnl"/>
        </w:rPr>
        <w:t xml:space="preserve">El proyecto deberá presentarse debidamente avalado y puntuado por el departamento en el que éste vaya a desarrollarse, de acuerdo con lo especificado en el artículo </w:t>
      </w:r>
      <w:r w:rsidRPr="00D03959">
        <w:rPr>
          <w:rFonts w:ascii="Verdana" w:hAnsi="Verdana"/>
          <w:sz w:val="18"/>
          <w:szCs w:val="20"/>
          <w:lang w:val="es-ES_tradnl" w:eastAsia="es-ES_tradnl"/>
        </w:rPr>
        <w:t xml:space="preserve">12 de la </w:t>
      </w:r>
      <w:hyperlink r:id="rId8" w:history="1">
        <w:r w:rsidRPr="00D03959">
          <w:rPr>
            <w:rFonts w:ascii="Verdana" w:hAnsi="Verdana"/>
            <w:sz w:val="18"/>
            <w:szCs w:val="20"/>
            <w:lang w:val="es-ES_tradnl" w:eastAsia="es-ES_tradnl"/>
          </w:rPr>
          <w:t>convocatoria</w:t>
        </w:r>
      </w:hyperlink>
      <w:r w:rsidRPr="00AB183E">
        <w:rPr>
          <w:rFonts w:ascii="Verdana" w:hAnsi="Verdana"/>
          <w:sz w:val="18"/>
          <w:szCs w:val="20"/>
          <w:lang w:val="es-ES_tradnl" w:eastAsia="es-ES_tradnl"/>
        </w:rPr>
        <w:t xml:space="preserve">. Para ello, el estudiante deberá </w:t>
      </w:r>
      <w:r w:rsidRPr="00A161EE">
        <w:rPr>
          <w:rFonts w:ascii="Verdana" w:hAnsi="Verdana"/>
          <w:b/>
          <w:sz w:val="18"/>
          <w:szCs w:val="20"/>
          <w:lang w:val="es-ES_tradnl" w:eastAsia="es-ES_tradnl"/>
        </w:rPr>
        <w:t>presentar este proyecto en el Departamento</w:t>
      </w:r>
      <w:r w:rsidRPr="00AB183E">
        <w:rPr>
          <w:rFonts w:ascii="Verdana" w:hAnsi="Verdana"/>
          <w:sz w:val="18"/>
          <w:szCs w:val="20"/>
          <w:lang w:val="es-ES_tradnl" w:eastAsia="es-ES_tradnl"/>
        </w:rPr>
        <w:t xml:space="preserve"> para el que v</w:t>
      </w:r>
      <w:r>
        <w:rPr>
          <w:rFonts w:ascii="Verdana" w:hAnsi="Verdana"/>
          <w:sz w:val="18"/>
          <w:szCs w:val="20"/>
          <w:lang w:val="es-ES_tradnl" w:eastAsia="es-ES_tradnl"/>
        </w:rPr>
        <w:t>aya a solicitar la colaboración</w:t>
      </w:r>
    </w:p>
    <w:p w:rsidR="00B47CB0" w:rsidRPr="00A00202" w:rsidRDefault="00B47CB0" w:rsidP="00B47CB0">
      <w:pPr>
        <w:spacing w:before="120"/>
        <w:ind w:left="1418"/>
        <w:jc w:val="center"/>
        <w:rPr>
          <w:rFonts w:ascii="Verdana" w:hAnsi="Verdana"/>
          <w:b/>
          <w:color w:val="FF0000"/>
          <w:sz w:val="18"/>
          <w:szCs w:val="20"/>
          <w:lang w:val="es-ES_tradnl" w:eastAsia="es-ES_tradnl"/>
        </w:rPr>
      </w:pPr>
      <w:r w:rsidRPr="00A00202">
        <w:rPr>
          <w:rFonts w:ascii="Verdana" w:hAnsi="Verdana"/>
          <w:b/>
          <w:color w:val="FF0000"/>
          <w:sz w:val="22"/>
          <w:szCs w:val="22"/>
          <w:lang w:val="es-ES_tradnl" w:eastAsia="es-ES_tradnl"/>
        </w:rPr>
        <w:t xml:space="preserve">hasta el </w:t>
      </w:r>
      <w:r w:rsidR="000948F2">
        <w:rPr>
          <w:rFonts w:ascii="Verdana" w:hAnsi="Verdana"/>
          <w:b/>
          <w:color w:val="FF0000"/>
          <w:sz w:val="22"/>
          <w:szCs w:val="22"/>
          <w:lang w:val="es-ES_tradnl" w:eastAsia="es-ES_tradnl"/>
        </w:rPr>
        <w:t>.</w:t>
      </w:r>
      <w:r w:rsidR="00832F50">
        <w:rPr>
          <w:rFonts w:ascii="Verdana" w:hAnsi="Verdana"/>
          <w:b/>
          <w:color w:val="FF0000"/>
          <w:sz w:val="22"/>
          <w:szCs w:val="22"/>
          <w:lang w:val="es-ES_tradnl" w:eastAsia="es-ES_tradnl"/>
        </w:rPr>
        <w:t>9</w:t>
      </w:r>
      <w:bookmarkStart w:id="1" w:name="_GoBack"/>
      <w:bookmarkEnd w:id="1"/>
      <w:r w:rsidRPr="00A00202">
        <w:rPr>
          <w:rFonts w:ascii="Verdana" w:hAnsi="Verdana"/>
          <w:b/>
          <w:color w:val="FF0000"/>
          <w:sz w:val="22"/>
          <w:szCs w:val="22"/>
          <w:lang w:val="es-ES_tradnl" w:eastAsia="es-ES_tradnl"/>
        </w:rPr>
        <w:t xml:space="preserve"> de septiembre de 20</w:t>
      </w:r>
      <w:r w:rsidR="004C441A">
        <w:rPr>
          <w:rFonts w:ascii="Verdana" w:hAnsi="Verdana"/>
          <w:b/>
          <w:color w:val="FF0000"/>
          <w:sz w:val="22"/>
          <w:szCs w:val="22"/>
          <w:lang w:val="es-ES_tradnl" w:eastAsia="es-ES_tradnl"/>
        </w:rPr>
        <w:t>2</w:t>
      </w:r>
      <w:r w:rsidR="000948F2">
        <w:rPr>
          <w:rFonts w:ascii="Verdana" w:hAnsi="Verdana"/>
          <w:b/>
          <w:color w:val="FF0000"/>
          <w:sz w:val="22"/>
          <w:szCs w:val="22"/>
          <w:lang w:val="es-ES_tradnl" w:eastAsia="es-ES_tradnl"/>
        </w:rPr>
        <w:t>2</w:t>
      </w:r>
      <w:r w:rsidRPr="00A00202">
        <w:rPr>
          <w:rFonts w:ascii="Verdana" w:hAnsi="Verdana"/>
          <w:b/>
          <w:color w:val="FF0000"/>
          <w:sz w:val="18"/>
          <w:szCs w:val="20"/>
          <w:lang w:val="es-ES_tradnl" w:eastAsia="es-ES_tradnl"/>
        </w:rPr>
        <w:t>,</w:t>
      </w:r>
    </w:p>
    <w:p w:rsidR="00B47CB0" w:rsidRPr="00AB183E" w:rsidRDefault="00B47CB0" w:rsidP="00B47CB0">
      <w:pPr>
        <w:spacing w:before="120"/>
        <w:ind w:left="1418"/>
        <w:jc w:val="both"/>
        <w:rPr>
          <w:rFonts w:ascii="Verdana" w:hAnsi="Verdana"/>
          <w:sz w:val="18"/>
          <w:szCs w:val="20"/>
          <w:lang w:val="es-ES_tradnl" w:eastAsia="es-ES_tradnl"/>
        </w:rPr>
      </w:pPr>
      <w:r w:rsidRPr="00AB183E">
        <w:rPr>
          <w:rFonts w:ascii="Verdana" w:hAnsi="Verdana"/>
          <w:sz w:val="18"/>
          <w:szCs w:val="20"/>
          <w:lang w:val="es-ES_tradnl" w:eastAsia="es-ES_tradnl"/>
        </w:rPr>
        <w:t xml:space="preserve">a fin de que pueda ser evaluado con tiempo suficiente para su posterior tramitación </w:t>
      </w:r>
      <w:r w:rsidR="00AC6AA7">
        <w:rPr>
          <w:rFonts w:ascii="Verdana" w:hAnsi="Verdana"/>
          <w:sz w:val="18"/>
          <w:szCs w:val="20"/>
          <w:lang w:val="es-ES_tradnl" w:eastAsia="es-ES_tradnl"/>
        </w:rPr>
        <w:t>en la página web</w:t>
      </w:r>
      <w:r w:rsidRPr="00AB183E">
        <w:rPr>
          <w:rFonts w:ascii="Verdana" w:hAnsi="Verdana"/>
          <w:sz w:val="18"/>
          <w:szCs w:val="20"/>
          <w:lang w:val="es-ES_tradnl" w:eastAsia="es-ES_tradnl"/>
        </w:rPr>
        <w:t xml:space="preserve"> </w:t>
      </w:r>
      <w:r w:rsidR="00AC6AA7">
        <w:rPr>
          <w:rFonts w:ascii="Verdana" w:hAnsi="Verdana"/>
          <w:sz w:val="18"/>
          <w:szCs w:val="20"/>
          <w:lang w:val="es-ES_tradnl" w:eastAsia="es-ES_tradnl"/>
        </w:rPr>
        <w:t>d</w:t>
      </w:r>
      <w:r w:rsidRPr="00AB183E">
        <w:rPr>
          <w:rFonts w:ascii="Verdana" w:hAnsi="Verdana"/>
          <w:sz w:val="18"/>
          <w:szCs w:val="20"/>
          <w:lang w:val="es-ES_tradnl" w:eastAsia="es-ES_tradnl"/>
        </w:rPr>
        <w:t>el M</w:t>
      </w:r>
      <w:r w:rsidR="00F3449F">
        <w:rPr>
          <w:rFonts w:ascii="Verdana" w:hAnsi="Verdana"/>
          <w:sz w:val="18"/>
          <w:szCs w:val="20"/>
          <w:lang w:val="es-ES_tradnl" w:eastAsia="es-ES_tradnl"/>
        </w:rPr>
        <w:t>EFP.</w:t>
      </w:r>
    </w:p>
    <w:p w:rsidR="00B47CB0" w:rsidRPr="006D15D3" w:rsidRDefault="00B47CB0" w:rsidP="00B47CB0">
      <w:pPr>
        <w:spacing w:before="120"/>
        <w:ind w:left="1418"/>
        <w:jc w:val="both"/>
        <w:rPr>
          <w:rFonts w:ascii="Verdana" w:hAnsi="Verdana"/>
          <w:b/>
          <w:smallCaps/>
          <w:color w:val="336699"/>
          <w:sz w:val="18"/>
          <w:szCs w:val="20"/>
          <w:lang w:val="es-ES_tradnl" w:eastAsia="es-ES_tradnl"/>
        </w:rPr>
      </w:pPr>
      <w:r w:rsidRPr="006D15D3">
        <w:rPr>
          <w:rFonts w:ascii="Verdana" w:hAnsi="Verdana"/>
          <w:b/>
          <w:smallCaps/>
          <w:color w:val="336699"/>
          <w:sz w:val="18"/>
          <w:szCs w:val="20"/>
          <w:lang w:val="es-ES_tradnl" w:eastAsia="es-ES_tradnl"/>
        </w:rPr>
        <w:t>Solicitud</w:t>
      </w:r>
    </w:p>
    <w:p w:rsidR="00B47CB0" w:rsidRPr="00E10ACD" w:rsidRDefault="00B47CB0" w:rsidP="00B47CB0">
      <w:pPr>
        <w:spacing w:before="120"/>
        <w:ind w:left="1418"/>
        <w:jc w:val="both"/>
        <w:rPr>
          <w:rFonts w:ascii="Verdana" w:hAnsi="Verdana"/>
          <w:sz w:val="18"/>
          <w:szCs w:val="20"/>
          <w:lang w:val="es-ES_tradnl" w:eastAsia="es-ES_tradnl"/>
        </w:rPr>
      </w:pPr>
      <w:r>
        <w:rPr>
          <w:rFonts w:ascii="Verdana" w:hAnsi="Verdana"/>
          <w:sz w:val="18"/>
          <w:szCs w:val="20"/>
          <w:lang w:val="es-ES_tradnl" w:eastAsia="es-ES_tradnl"/>
        </w:rPr>
        <w:t xml:space="preserve">La </w:t>
      </w:r>
      <w:r w:rsidRPr="00E10ACD">
        <w:rPr>
          <w:rFonts w:ascii="Verdana" w:hAnsi="Verdana"/>
          <w:b/>
          <w:sz w:val="18"/>
          <w:szCs w:val="20"/>
          <w:lang w:val="es-ES_tradnl" w:eastAsia="es-ES_tradnl"/>
        </w:rPr>
        <w:t xml:space="preserve">solicitud se cumplimenta </w:t>
      </w:r>
      <w:proofErr w:type="spellStart"/>
      <w:r w:rsidR="006D15D3" w:rsidRPr="006D15D3">
        <w:rPr>
          <w:rFonts w:ascii="Verdana" w:hAnsi="Verdana"/>
          <w:b/>
          <w:i/>
          <w:sz w:val="18"/>
          <w:szCs w:val="20"/>
          <w:lang w:val="es-ES_tradnl" w:eastAsia="es-ES_tradnl"/>
        </w:rPr>
        <w:t>on</w:t>
      </w:r>
      <w:proofErr w:type="spellEnd"/>
      <w:r w:rsidR="006D15D3" w:rsidRPr="006D15D3">
        <w:rPr>
          <w:rFonts w:ascii="Verdana" w:hAnsi="Verdana"/>
          <w:b/>
          <w:i/>
          <w:sz w:val="18"/>
          <w:szCs w:val="20"/>
          <w:lang w:val="es-ES_tradnl" w:eastAsia="es-ES_tradnl"/>
        </w:rPr>
        <w:t xml:space="preserve"> line</w:t>
      </w:r>
      <w:r w:rsidRPr="006D15D3">
        <w:rPr>
          <w:rFonts w:ascii="Verdana" w:hAnsi="Verdana"/>
          <w:i/>
          <w:sz w:val="18"/>
          <w:szCs w:val="20"/>
          <w:lang w:val="es-ES_tradnl" w:eastAsia="es-ES_tradnl"/>
        </w:rPr>
        <w:t xml:space="preserve"> </w:t>
      </w:r>
      <w:r>
        <w:rPr>
          <w:rFonts w:ascii="Verdana" w:hAnsi="Verdana"/>
          <w:sz w:val="18"/>
          <w:szCs w:val="20"/>
          <w:lang w:val="es-ES_tradnl" w:eastAsia="es-ES_tradnl"/>
        </w:rPr>
        <w:t>en la web del Ministerio de Educación</w:t>
      </w:r>
      <w:r w:rsidR="006D15D3">
        <w:rPr>
          <w:rFonts w:ascii="Verdana" w:hAnsi="Verdana"/>
          <w:sz w:val="18"/>
          <w:szCs w:val="20"/>
          <w:lang w:val="es-ES_tradnl" w:eastAsia="es-ES_tradnl"/>
        </w:rPr>
        <w:t xml:space="preserve"> y Formación Profesional</w:t>
      </w:r>
      <w:r>
        <w:rPr>
          <w:rFonts w:ascii="Verdana" w:hAnsi="Verdana"/>
          <w:sz w:val="18"/>
          <w:szCs w:val="20"/>
          <w:lang w:val="es-ES_tradnl" w:eastAsia="es-ES_tradnl"/>
        </w:rPr>
        <w:t xml:space="preserve"> (</w:t>
      </w:r>
      <w:hyperlink r:id="rId9" w:history="1">
        <w:r w:rsidRPr="00E10ACD">
          <w:rPr>
            <w:rStyle w:val="Hipervnculo"/>
            <w:rFonts w:ascii="Verdana" w:hAnsi="Verdana"/>
            <w:sz w:val="18"/>
            <w:szCs w:val="20"/>
            <w:lang w:val="es-ES_tradnl" w:eastAsia="es-ES_tradnl"/>
          </w:rPr>
          <w:t>sede.educacion.gob.es</w:t>
        </w:r>
      </w:hyperlink>
      <w:r>
        <w:rPr>
          <w:rFonts w:ascii="Verdana" w:hAnsi="Verdana"/>
          <w:sz w:val="18"/>
          <w:szCs w:val="20"/>
          <w:lang w:val="es-ES_tradnl" w:eastAsia="es-ES_tradnl"/>
        </w:rPr>
        <w:t xml:space="preserve">). </w:t>
      </w:r>
      <w:r w:rsidR="00D17B3A" w:rsidRPr="003866E0">
        <w:rPr>
          <w:rFonts w:ascii="Verdana" w:hAnsi="Verdana"/>
          <w:sz w:val="18"/>
          <w:szCs w:val="20"/>
          <w:lang w:val="es-ES_tradnl" w:eastAsia="es-ES_tradnl"/>
        </w:rPr>
        <w:t xml:space="preserve">Dado que </w:t>
      </w:r>
      <w:r w:rsidRPr="00E10ACD">
        <w:rPr>
          <w:rFonts w:ascii="Verdana" w:hAnsi="Verdana"/>
          <w:b/>
          <w:sz w:val="18"/>
          <w:szCs w:val="20"/>
          <w:lang w:val="es-ES_tradnl" w:eastAsia="es-ES_tradnl"/>
        </w:rPr>
        <w:t>el plazo final</w:t>
      </w:r>
      <w:r w:rsidR="00D17B3A" w:rsidRPr="003866E0">
        <w:rPr>
          <w:rFonts w:ascii="Verdana" w:hAnsi="Verdana"/>
          <w:b/>
          <w:sz w:val="18"/>
          <w:szCs w:val="20"/>
          <w:lang w:val="es-ES_tradnl" w:eastAsia="es-ES_tradnl"/>
        </w:rPr>
        <w:t>iza</w:t>
      </w:r>
      <w:r w:rsidRPr="00E10ACD">
        <w:rPr>
          <w:rFonts w:ascii="Verdana" w:hAnsi="Verdana"/>
          <w:b/>
          <w:sz w:val="18"/>
          <w:szCs w:val="20"/>
          <w:lang w:val="es-ES_tradnl" w:eastAsia="es-ES_tradnl"/>
        </w:rPr>
        <w:t xml:space="preserve"> </w:t>
      </w:r>
      <w:r w:rsidRPr="00D03959">
        <w:rPr>
          <w:rFonts w:ascii="Verdana" w:hAnsi="Verdana"/>
          <w:b/>
          <w:sz w:val="18"/>
          <w:szCs w:val="20"/>
          <w:lang w:val="es-ES_tradnl" w:eastAsia="es-ES_tradnl"/>
        </w:rPr>
        <w:t xml:space="preserve">el </w:t>
      </w:r>
      <w:r w:rsidR="000948F2">
        <w:rPr>
          <w:rFonts w:ascii="Verdana" w:hAnsi="Verdana"/>
          <w:b/>
          <w:sz w:val="18"/>
          <w:szCs w:val="20"/>
          <w:lang w:val="es-ES_tradnl" w:eastAsia="es-ES_tradnl"/>
        </w:rPr>
        <w:t>20</w:t>
      </w:r>
      <w:r w:rsidRPr="00D03959">
        <w:rPr>
          <w:rFonts w:ascii="Verdana" w:hAnsi="Verdana"/>
          <w:b/>
          <w:sz w:val="18"/>
          <w:szCs w:val="20"/>
          <w:lang w:val="es-ES_tradnl" w:eastAsia="es-ES_tradnl"/>
        </w:rPr>
        <w:t xml:space="preserve"> de septiembre</w:t>
      </w:r>
      <w:r w:rsidRPr="00A161EE">
        <w:rPr>
          <w:rFonts w:ascii="Verdana" w:hAnsi="Verdana"/>
          <w:b/>
          <w:sz w:val="18"/>
          <w:szCs w:val="20"/>
          <w:lang w:val="es-ES_tradnl" w:eastAsia="es-ES_tradnl"/>
        </w:rPr>
        <w:t xml:space="preserve"> de 20</w:t>
      </w:r>
      <w:r w:rsidR="004C441A">
        <w:rPr>
          <w:rFonts w:ascii="Verdana" w:hAnsi="Verdana"/>
          <w:b/>
          <w:sz w:val="18"/>
          <w:szCs w:val="20"/>
          <w:lang w:val="es-ES_tradnl" w:eastAsia="es-ES_tradnl"/>
        </w:rPr>
        <w:t>2</w:t>
      </w:r>
      <w:r w:rsidR="000948F2">
        <w:rPr>
          <w:rFonts w:ascii="Verdana" w:hAnsi="Verdana"/>
          <w:b/>
          <w:sz w:val="18"/>
          <w:szCs w:val="20"/>
          <w:lang w:val="es-ES_tradnl" w:eastAsia="es-ES_tradnl"/>
        </w:rPr>
        <w:t>2</w:t>
      </w:r>
      <w:r>
        <w:rPr>
          <w:rFonts w:ascii="Verdana" w:hAnsi="Verdana"/>
          <w:b/>
          <w:sz w:val="18"/>
          <w:szCs w:val="20"/>
          <w:lang w:val="es-ES_tradnl" w:eastAsia="es-ES_tradnl"/>
        </w:rPr>
        <w:t>,</w:t>
      </w:r>
      <w:r>
        <w:rPr>
          <w:rFonts w:ascii="Verdana" w:hAnsi="Verdana"/>
          <w:sz w:val="18"/>
          <w:szCs w:val="20"/>
          <w:lang w:val="es-ES_tradnl" w:eastAsia="es-ES_tradnl"/>
        </w:rPr>
        <w:t xml:space="preserve"> </w:t>
      </w:r>
      <w:r w:rsidRPr="00E10ACD">
        <w:rPr>
          <w:rFonts w:ascii="Verdana" w:hAnsi="Verdana"/>
          <w:sz w:val="18"/>
          <w:szCs w:val="20"/>
          <w:lang w:val="es-ES_tradnl" w:eastAsia="es-ES_tradnl"/>
        </w:rPr>
        <w:t>se recomienda</w:t>
      </w:r>
      <w:r>
        <w:rPr>
          <w:rFonts w:ascii="Verdana" w:hAnsi="Verdana"/>
          <w:b/>
          <w:sz w:val="18"/>
          <w:szCs w:val="20"/>
          <w:lang w:val="es-ES_tradnl" w:eastAsia="es-ES_tradnl"/>
        </w:rPr>
        <w:t xml:space="preserve"> </w:t>
      </w:r>
      <w:r w:rsidR="009E7EDB">
        <w:rPr>
          <w:rFonts w:ascii="Verdana" w:hAnsi="Verdana"/>
          <w:sz w:val="18"/>
          <w:szCs w:val="20"/>
          <w:lang w:val="es-ES_tradnl" w:eastAsia="es-ES_tradnl"/>
        </w:rPr>
        <w:t>iniciar</w:t>
      </w:r>
      <w:r w:rsidRPr="009E7EDB">
        <w:rPr>
          <w:rFonts w:ascii="Verdana" w:hAnsi="Verdana"/>
          <w:sz w:val="18"/>
          <w:szCs w:val="20"/>
          <w:lang w:val="es-ES_tradnl" w:eastAsia="es-ES_tradnl"/>
        </w:rPr>
        <w:t xml:space="preserve"> la solicitud </w:t>
      </w:r>
      <w:r w:rsidR="009E7EDB" w:rsidRPr="009E7EDB">
        <w:rPr>
          <w:rFonts w:ascii="Verdana" w:hAnsi="Verdana"/>
          <w:sz w:val="18"/>
          <w:szCs w:val="20"/>
          <w:lang w:val="es-ES_tradnl" w:eastAsia="es-ES_tradnl"/>
        </w:rPr>
        <w:t>on-line</w:t>
      </w:r>
      <w:r w:rsidR="009E7EDB">
        <w:rPr>
          <w:rFonts w:ascii="Verdana" w:hAnsi="Verdana"/>
          <w:sz w:val="18"/>
          <w:szCs w:val="20"/>
          <w:lang w:val="es-ES_tradnl" w:eastAsia="es-ES_tradnl"/>
        </w:rPr>
        <w:t>,</w:t>
      </w:r>
      <w:r w:rsidR="009E7EDB">
        <w:rPr>
          <w:rFonts w:ascii="Verdana" w:hAnsi="Verdana"/>
          <w:b/>
          <w:sz w:val="18"/>
          <w:szCs w:val="20"/>
          <w:lang w:val="es-ES_tradnl" w:eastAsia="es-ES_tradnl"/>
        </w:rPr>
        <w:t xml:space="preserve"> </w:t>
      </w:r>
      <w:r w:rsidR="00D17B3A" w:rsidRPr="003866E0">
        <w:rPr>
          <w:rFonts w:ascii="Verdana" w:hAnsi="Verdana"/>
          <w:b/>
          <w:sz w:val="18"/>
          <w:szCs w:val="20"/>
          <w:lang w:val="es-ES_tradnl" w:eastAsia="es-ES_tradnl"/>
        </w:rPr>
        <w:t xml:space="preserve">presentar el proyecto a </w:t>
      </w:r>
      <w:r w:rsidR="00E43507" w:rsidRPr="003866E0">
        <w:rPr>
          <w:rFonts w:ascii="Verdana" w:hAnsi="Verdana"/>
          <w:b/>
          <w:sz w:val="18"/>
          <w:szCs w:val="20"/>
          <w:lang w:val="es-ES_tradnl" w:eastAsia="es-ES_tradnl"/>
        </w:rPr>
        <w:t>e</w:t>
      </w:r>
      <w:r w:rsidR="00D17B3A" w:rsidRPr="003866E0">
        <w:rPr>
          <w:rFonts w:ascii="Verdana" w:hAnsi="Verdana"/>
          <w:b/>
          <w:sz w:val="18"/>
          <w:szCs w:val="20"/>
          <w:lang w:val="es-ES_tradnl" w:eastAsia="es-ES_tradnl"/>
        </w:rPr>
        <w:t>val</w:t>
      </w:r>
      <w:r w:rsidR="00E43507" w:rsidRPr="003866E0">
        <w:rPr>
          <w:rFonts w:ascii="Verdana" w:hAnsi="Verdana"/>
          <w:b/>
          <w:sz w:val="18"/>
          <w:szCs w:val="20"/>
          <w:lang w:val="es-ES_tradnl" w:eastAsia="es-ES_tradnl"/>
        </w:rPr>
        <w:t>uac</w:t>
      </w:r>
      <w:r w:rsidR="00D17B3A" w:rsidRPr="003866E0">
        <w:rPr>
          <w:rFonts w:ascii="Verdana" w:hAnsi="Verdana"/>
          <w:b/>
          <w:sz w:val="18"/>
          <w:szCs w:val="20"/>
          <w:lang w:val="es-ES_tradnl" w:eastAsia="es-ES_tradnl"/>
        </w:rPr>
        <w:t>ión en el Departamento</w:t>
      </w:r>
      <w:r w:rsidR="00D17B3A" w:rsidRPr="00D17B3A">
        <w:rPr>
          <w:rFonts w:ascii="Verdana" w:hAnsi="Verdana"/>
          <w:color w:val="FF0000"/>
          <w:sz w:val="18"/>
          <w:szCs w:val="20"/>
          <w:lang w:val="es-ES_tradnl" w:eastAsia="es-ES_tradnl"/>
        </w:rPr>
        <w:t xml:space="preserve"> </w:t>
      </w:r>
      <w:r>
        <w:rPr>
          <w:rFonts w:ascii="Verdana" w:hAnsi="Verdana"/>
          <w:b/>
          <w:sz w:val="18"/>
          <w:szCs w:val="20"/>
          <w:lang w:val="es-ES_tradnl" w:eastAsia="es-ES_tradnl"/>
        </w:rPr>
        <w:t xml:space="preserve">con antelación </w:t>
      </w:r>
      <w:r w:rsidRPr="00E10ACD">
        <w:rPr>
          <w:rFonts w:ascii="Verdana" w:hAnsi="Verdana"/>
          <w:sz w:val="18"/>
          <w:szCs w:val="20"/>
          <w:lang w:val="es-ES_tradnl" w:eastAsia="es-ES_tradnl"/>
        </w:rPr>
        <w:t xml:space="preserve">suficiente para </w:t>
      </w:r>
      <w:r w:rsidR="00E43507" w:rsidRPr="003866E0">
        <w:rPr>
          <w:rFonts w:ascii="Verdana" w:hAnsi="Verdana"/>
          <w:sz w:val="18"/>
          <w:szCs w:val="20"/>
          <w:lang w:val="es-ES_tradnl" w:eastAsia="es-ES_tradnl"/>
        </w:rPr>
        <w:t xml:space="preserve">poder </w:t>
      </w:r>
      <w:r w:rsidRPr="00E10ACD">
        <w:rPr>
          <w:rFonts w:ascii="Verdana" w:hAnsi="Verdana"/>
          <w:b/>
          <w:sz w:val="18"/>
          <w:szCs w:val="20"/>
          <w:lang w:val="es-ES_tradnl" w:eastAsia="es-ES_tradnl"/>
        </w:rPr>
        <w:t xml:space="preserve">subir la plantilla </w:t>
      </w:r>
      <w:r w:rsidR="00E43507" w:rsidRPr="003866E0">
        <w:rPr>
          <w:rFonts w:ascii="Verdana" w:hAnsi="Verdana"/>
          <w:b/>
          <w:sz w:val="18"/>
          <w:szCs w:val="20"/>
          <w:lang w:val="es-ES_tradnl" w:eastAsia="es-ES_tradnl"/>
        </w:rPr>
        <w:t xml:space="preserve">valorada </w:t>
      </w:r>
      <w:r w:rsidRPr="00E10ACD">
        <w:rPr>
          <w:rFonts w:ascii="Verdana" w:hAnsi="Verdana"/>
          <w:b/>
          <w:sz w:val="18"/>
          <w:szCs w:val="20"/>
          <w:lang w:val="es-ES_tradnl" w:eastAsia="es-ES_tradnl"/>
        </w:rPr>
        <w:t>antes de dicha fecha</w:t>
      </w:r>
      <w:r w:rsidR="009E7EDB">
        <w:rPr>
          <w:rFonts w:ascii="Verdana" w:hAnsi="Verdana"/>
          <w:b/>
          <w:sz w:val="18"/>
          <w:szCs w:val="20"/>
          <w:lang w:val="es-ES_tradnl" w:eastAsia="es-ES_tradnl"/>
        </w:rPr>
        <w:t xml:space="preserve"> y finalizar la grabación de la solicitud</w:t>
      </w:r>
      <w:r w:rsidRPr="00E10ACD">
        <w:rPr>
          <w:rFonts w:ascii="Verdana" w:hAnsi="Verdana"/>
          <w:b/>
          <w:sz w:val="18"/>
          <w:szCs w:val="20"/>
          <w:lang w:val="es-ES_tradnl" w:eastAsia="es-ES_tradnl"/>
        </w:rPr>
        <w:t>.</w:t>
      </w:r>
    </w:p>
    <w:p w:rsidR="00B47CB0" w:rsidRPr="006D15D3" w:rsidRDefault="00B47CB0" w:rsidP="00B47CB0">
      <w:pPr>
        <w:spacing w:before="120"/>
        <w:ind w:left="1418"/>
        <w:jc w:val="both"/>
        <w:rPr>
          <w:rFonts w:ascii="Verdana" w:hAnsi="Verdana"/>
          <w:b/>
          <w:smallCaps/>
          <w:color w:val="336699"/>
          <w:sz w:val="18"/>
          <w:szCs w:val="20"/>
          <w:lang w:val="es-ES_tradnl" w:eastAsia="es-ES_tradnl"/>
        </w:rPr>
      </w:pPr>
      <w:r w:rsidRPr="006D15D3">
        <w:rPr>
          <w:rFonts w:ascii="Verdana" w:hAnsi="Verdana"/>
          <w:b/>
          <w:smallCaps/>
          <w:color w:val="336699"/>
          <w:sz w:val="18"/>
          <w:szCs w:val="20"/>
          <w:lang w:val="es-ES_tradnl" w:eastAsia="es-ES_tradnl"/>
        </w:rPr>
        <w:t>Características de la beca</w:t>
      </w:r>
    </w:p>
    <w:p w:rsidR="00B47CB0" w:rsidRPr="00AB183E" w:rsidRDefault="00B47CB0" w:rsidP="00B47CB0">
      <w:pPr>
        <w:spacing w:before="120"/>
        <w:ind w:left="1418"/>
        <w:jc w:val="both"/>
        <w:rPr>
          <w:rFonts w:ascii="Verdana" w:hAnsi="Verdana"/>
          <w:sz w:val="18"/>
          <w:szCs w:val="20"/>
          <w:lang w:val="es-ES_tradnl" w:eastAsia="es-ES_tradnl"/>
        </w:rPr>
      </w:pPr>
      <w:r w:rsidRPr="00AB183E">
        <w:rPr>
          <w:rFonts w:ascii="Verdana" w:hAnsi="Verdana"/>
          <w:sz w:val="18"/>
          <w:szCs w:val="20"/>
          <w:lang w:val="es-ES_tradnl" w:eastAsia="es-ES_tradnl"/>
        </w:rPr>
        <w:t xml:space="preserve">La cuantía total, igual para todos los beneficiarios, será de </w:t>
      </w:r>
      <w:r w:rsidRPr="005A49F6">
        <w:rPr>
          <w:rFonts w:ascii="Verdana" w:hAnsi="Verdana"/>
          <w:b/>
          <w:sz w:val="18"/>
          <w:szCs w:val="20"/>
          <w:lang w:val="es-ES_tradnl" w:eastAsia="es-ES_tradnl"/>
        </w:rPr>
        <w:t>2.</w:t>
      </w:r>
      <w:r>
        <w:rPr>
          <w:rFonts w:ascii="Verdana" w:hAnsi="Verdana"/>
          <w:b/>
          <w:sz w:val="18"/>
          <w:szCs w:val="20"/>
          <w:lang w:val="es-ES_tradnl" w:eastAsia="es-ES_tradnl"/>
        </w:rPr>
        <w:t>0</w:t>
      </w:r>
      <w:r w:rsidRPr="005A49F6">
        <w:rPr>
          <w:rFonts w:ascii="Verdana" w:hAnsi="Verdana"/>
          <w:b/>
          <w:sz w:val="18"/>
          <w:szCs w:val="20"/>
          <w:lang w:val="es-ES_tradnl" w:eastAsia="es-ES_tradnl"/>
        </w:rPr>
        <w:t xml:space="preserve">00 </w:t>
      </w:r>
      <w:r>
        <w:rPr>
          <w:rFonts w:ascii="Verdana" w:hAnsi="Verdana"/>
          <w:b/>
          <w:sz w:val="18"/>
          <w:szCs w:val="20"/>
          <w:lang w:val="es-ES_tradnl" w:eastAsia="es-ES_tradnl"/>
        </w:rPr>
        <w:t>€</w:t>
      </w:r>
      <w:r>
        <w:rPr>
          <w:rFonts w:ascii="Verdana" w:hAnsi="Verdana"/>
          <w:sz w:val="18"/>
          <w:szCs w:val="20"/>
          <w:lang w:val="es-ES_tradnl" w:eastAsia="es-ES_tradnl"/>
        </w:rPr>
        <w:t>.</w:t>
      </w:r>
      <w:r w:rsidRPr="00AB183E">
        <w:rPr>
          <w:rFonts w:ascii="Verdana" w:hAnsi="Verdana"/>
          <w:sz w:val="18"/>
          <w:szCs w:val="20"/>
          <w:lang w:val="es-ES_tradnl" w:eastAsia="es-ES_tradnl"/>
        </w:rPr>
        <w:t xml:space="preserve"> </w:t>
      </w:r>
      <w:r>
        <w:rPr>
          <w:rFonts w:ascii="Verdana" w:hAnsi="Verdana"/>
          <w:sz w:val="18"/>
          <w:szCs w:val="20"/>
          <w:lang w:val="es-ES_tradnl" w:eastAsia="es-ES_tradnl"/>
        </w:rPr>
        <w:t xml:space="preserve">La concesión de </w:t>
      </w:r>
      <w:r w:rsidR="00A864C4">
        <w:rPr>
          <w:rFonts w:ascii="Verdana" w:hAnsi="Verdana"/>
          <w:sz w:val="18"/>
          <w:szCs w:val="20"/>
          <w:lang w:val="es-ES_tradnl" w:eastAsia="es-ES_tradnl"/>
        </w:rPr>
        <w:t>esta beca no conlleva la exenció</w:t>
      </w:r>
      <w:r>
        <w:rPr>
          <w:rFonts w:ascii="Verdana" w:hAnsi="Verdana"/>
          <w:sz w:val="18"/>
          <w:szCs w:val="20"/>
          <w:lang w:val="es-ES_tradnl" w:eastAsia="es-ES_tradnl"/>
        </w:rPr>
        <w:t xml:space="preserve">n del pago de la matrícula. </w:t>
      </w:r>
    </w:p>
    <w:p w:rsidR="00B47CB0" w:rsidRPr="00AB183E" w:rsidRDefault="00CB5FA6" w:rsidP="00B47CB0">
      <w:pPr>
        <w:spacing w:before="120"/>
        <w:ind w:left="1418"/>
        <w:jc w:val="both"/>
        <w:rPr>
          <w:rFonts w:ascii="Verdana" w:hAnsi="Verdana"/>
          <w:sz w:val="18"/>
          <w:szCs w:val="20"/>
          <w:lang w:val="es-ES_tradnl" w:eastAsia="es-ES_tradnl"/>
        </w:rPr>
      </w:pPr>
      <w:r>
        <w:rPr>
          <w:rFonts w:ascii="Verdana" w:hAnsi="Verdana"/>
          <w:noProof/>
          <w:sz w:val="18"/>
          <w:szCs w:val="18"/>
        </w:rPr>
        <w:drawing>
          <wp:anchor distT="0" distB="0" distL="114300" distR="114300" simplePos="0" relativeHeight="251658752" behindDoc="0" locked="0" layoutInCell="1" allowOverlap="1">
            <wp:simplePos x="0" y="0"/>
            <wp:positionH relativeFrom="column">
              <wp:posOffset>931545</wp:posOffset>
            </wp:positionH>
            <wp:positionV relativeFrom="paragraph">
              <wp:posOffset>515620</wp:posOffset>
            </wp:positionV>
            <wp:extent cx="1212850" cy="1212850"/>
            <wp:effectExtent l="0" t="0" r="635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056fa9630d1bca85529c09f2da6392.png"/>
                    <pic:cNvPicPr/>
                  </pic:nvPicPr>
                  <pic:blipFill>
                    <a:blip r:embed="rId10"/>
                    <a:stretch>
                      <a:fillRect/>
                    </a:stretch>
                  </pic:blipFill>
                  <pic:spPr>
                    <a:xfrm>
                      <a:off x="0" y="0"/>
                      <a:ext cx="1212850" cy="1212850"/>
                    </a:xfrm>
                    <a:prstGeom prst="rect">
                      <a:avLst/>
                    </a:prstGeom>
                  </pic:spPr>
                </pic:pic>
              </a:graphicData>
            </a:graphic>
            <wp14:sizeRelH relativeFrom="margin">
              <wp14:pctWidth>0</wp14:pctWidth>
            </wp14:sizeRelH>
            <wp14:sizeRelV relativeFrom="margin">
              <wp14:pctHeight>0</wp14:pctHeight>
            </wp14:sizeRelV>
          </wp:anchor>
        </w:drawing>
      </w:r>
      <w:r w:rsidR="00B47CB0" w:rsidRPr="00AB183E">
        <w:rPr>
          <w:rFonts w:ascii="Verdana" w:hAnsi="Verdana"/>
          <w:sz w:val="18"/>
          <w:szCs w:val="20"/>
          <w:lang w:val="es-ES_tradnl" w:eastAsia="es-ES_tradnl"/>
        </w:rPr>
        <w:t xml:space="preserve">Podrá disfrutarse de esta ayuda en un único curso académico y </w:t>
      </w:r>
      <w:r w:rsidR="00B47CB0" w:rsidRPr="00732747">
        <w:rPr>
          <w:rFonts w:ascii="Verdana" w:hAnsi="Verdana"/>
          <w:b/>
          <w:sz w:val="18"/>
          <w:szCs w:val="20"/>
          <w:lang w:val="es-ES_tradnl" w:eastAsia="es-ES_tradnl"/>
        </w:rPr>
        <w:t>por una sola vez</w:t>
      </w:r>
      <w:r w:rsidR="00A864C4">
        <w:rPr>
          <w:rFonts w:ascii="Verdana" w:hAnsi="Verdana"/>
          <w:sz w:val="18"/>
          <w:szCs w:val="20"/>
          <w:lang w:val="es-ES_tradnl" w:eastAsia="es-ES_tradnl"/>
        </w:rPr>
        <w:t>.</w:t>
      </w:r>
      <w:r w:rsidR="00B47CB0">
        <w:rPr>
          <w:rFonts w:ascii="Verdana" w:hAnsi="Verdana"/>
          <w:sz w:val="18"/>
          <w:szCs w:val="20"/>
          <w:lang w:val="es-ES_tradnl" w:eastAsia="es-ES_tradnl"/>
        </w:rPr>
        <w:t xml:space="preserve"> Es compatible</w:t>
      </w:r>
      <w:r w:rsidR="00B47CB0" w:rsidRPr="00AB183E">
        <w:rPr>
          <w:rFonts w:ascii="Verdana" w:hAnsi="Verdana"/>
          <w:sz w:val="18"/>
          <w:szCs w:val="20"/>
          <w:lang w:val="es-ES_tradnl" w:eastAsia="es-ES_tradnl"/>
        </w:rPr>
        <w:t xml:space="preserve"> con las becas y ayudas de carácter general convocadas para el curso </w:t>
      </w:r>
      <w:r w:rsidR="000948F2">
        <w:rPr>
          <w:rFonts w:ascii="Verdana" w:hAnsi="Verdana"/>
          <w:sz w:val="18"/>
          <w:szCs w:val="20"/>
          <w:lang w:val="es-ES_tradnl" w:eastAsia="es-ES_tradnl"/>
        </w:rPr>
        <w:t>2022</w:t>
      </w:r>
      <w:r w:rsidR="00B47CB0">
        <w:rPr>
          <w:rFonts w:ascii="Verdana" w:hAnsi="Verdana"/>
          <w:sz w:val="18"/>
          <w:szCs w:val="20"/>
          <w:lang w:val="es-ES_tradnl" w:eastAsia="es-ES_tradnl"/>
        </w:rPr>
        <w:t>-20</w:t>
      </w:r>
      <w:r w:rsidR="004C441A">
        <w:rPr>
          <w:rFonts w:ascii="Verdana" w:hAnsi="Verdana"/>
          <w:sz w:val="18"/>
          <w:szCs w:val="20"/>
          <w:lang w:val="es-ES_tradnl" w:eastAsia="es-ES_tradnl"/>
        </w:rPr>
        <w:t>2</w:t>
      </w:r>
      <w:r w:rsidR="000948F2">
        <w:rPr>
          <w:rFonts w:ascii="Verdana" w:hAnsi="Verdana"/>
          <w:sz w:val="18"/>
          <w:szCs w:val="20"/>
          <w:lang w:val="es-ES_tradnl" w:eastAsia="es-ES_tradnl"/>
        </w:rPr>
        <w:t>3</w:t>
      </w:r>
      <w:r w:rsidR="00B47CB0" w:rsidRPr="00AB183E">
        <w:rPr>
          <w:rFonts w:ascii="Verdana" w:hAnsi="Verdana"/>
          <w:sz w:val="18"/>
          <w:szCs w:val="20"/>
          <w:lang w:val="es-ES_tradnl" w:eastAsia="es-ES_tradnl"/>
        </w:rPr>
        <w:t xml:space="preserve"> por el Ministerio de Educación</w:t>
      </w:r>
      <w:r w:rsidR="00B950F2">
        <w:rPr>
          <w:rFonts w:ascii="Verdana" w:hAnsi="Verdana"/>
          <w:sz w:val="18"/>
          <w:szCs w:val="20"/>
          <w:lang w:val="es-ES_tradnl" w:eastAsia="es-ES_tradnl"/>
        </w:rPr>
        <w:t xml:space="preserve"> y Formación Profesional</w:t>
      </w:r>
      <w:r w:rsidR="00B47CB0" w:rsidRPr="00AB183E">
        <w:rPr>
          <w:rFonts w:ascii="Verdana" w:hAnsi="Verdana"/>
          <w:sz w:val="18"/>
          <w:szCs w:val="20"/>
          <w:lang w:val="es-ES_tradnl" w:eastAsia="es-ES_tradnl"/>
        </w:rPr>
        <w:t xml:space="preserve"> para estudiantes universitarios.</w:t>
      </w:r>
    </w:p>
    <w:tbl>
      <w:tblPr>
        <w:tblW w:w="9072" w:type="dxa"/>
        <w:tblInd w:w="1526" w:type="dxa"/>
        <w:tblLayout w:type="fixed"/>
        <w:tblLook w:val="00A0" w:firstRow="1" w:lastRow="0" w:firstColumn="1" w:lastColumn="0" w:noHBand="0" w:noVBand="0"/>
      </w:tblPr>
      <w:tblGrid>
        <w:gridCol w:w="2126"/>
        <w:gridCol w:w="6946"/>
      </w:tblGrid>
      <w:tr w:rsidR="00B47CB0" w:rsidRPr="00985FD7" w:rsidTr="00EC35D6">
        <w:trPr>
          <w:trHeight w:val="1317"/>
        </w:trPr>
        <w:tc>
          <w:tcPr>
            <w:tcW w:w="2126" w:type="dxa"/>
            <w:vAlign w:val="center"/>
          </w:tcPr>
          <w:p w:rsidR="00B47CB0" w:rsidRPr="00CB5FA6" w:rsidRDefault="00B47CB0" w:rsidP="00EC35D6">
            <w:pPr>
              <w:jc w:val="center"/>
              <w:rPr>
                <w:rFonts w:ascii="Verdana" w:hAnsi="Verdana"/>
                <w:sz w:val="18"/>
                <w:szCs w:val="18"/>
                <w:lang w:val="es-ES_tradnl"/>
              </w:rPr>
            </w:pPr>
          </w:p>
        </w:tc>
        <w:tc>
          <w:tcPr>
            <w:tcW w:w="6946" w:type="dxa"/>
            <w:vAlign w:val="center"/>
          </w:tcPr>
          <w:p w:rsidR="006D15D3" w:rsidRPr="00A161EE" w:rsidRDefault="006D15D3" w:rsidP="006D15D3">
            <w:pPr>
              <w:tabs>
                <w:tab w:val="left" w:pos="6271"/>
              </w:tabs>
              <w:ind w:right="459"/>
              <w:rPr>
                <w:rFonts w:ascii="Verdana" w:hAnsi="Verdana"/>
                <w:b/>
                <w:sz w:val="18"/>
                <w:szCs w:val="18"/>
              </w:rPr>
            </w:pPr>
            <w:r>
              <w:rPr>
                <w:rFonts w:ascii="Verdana" w:hAnsi="Verdana"/>
                <w:b/>
                <w:sz w:val="18"/>
                <w:szCs w:val="18"/>
              </w:rPr>
              <w:t>M</w:t>
            </w:r>
            <w:r w:rsidRPr="00A161EE">
              <w:rPr>
                <w:rFonts w:ascii="Verdana" w:hAnsi="Verdana"/>
                <w:b/>
                <w:sz w:val="18"/>
                <w:szCs w:val="18"/>
              </w:rPr>
              <w:t>ás información:</w:t>
            </w:r>
          </w:p>
          <w:p w:rsidR="00F26ACD" w:rsidRDefault="000948F2" w:rsidP="006D15D3">
            <w:pPr>
              <w:spacing w:before="120" w:after="120"/>
              <w:ind w:right="318"/>
              <w:jc w:val="both"/>
              <w:rPr>
                <w:rFonts w:ascii="Verdana" w:hAnsi="Verdana"/>
                <w:sz w:val="18"/>
                <w:szCs w:val="18"/>
              </w:rPr>
            </w:pPr>
            <w:hyperlink r:id="rId11" w:history="1">
              <w:r w:rsidR="00F26ACD" w:rsidRPr="00A52AB1">
                <w:rPr>
                  <w:rStyle w:val="Hipervnculo"/>
                  <w:rFonts w:ascii="Verdana" w:hAnsi="Verdana"/>
                  <w:sz w:val="18"/>
                  <w:szCs w:val="18"/>
                </w:rPr>
                <w:t>https://academico.unizar.es/becas/becas-de-colaboracion-del-ministerio</w:t>
              </w:r>
            </w:hyperlink>
          </w:p>
          <w:p w:rsidR="00B47CB0" w:rsidRPr="008C2057" w:rsidRDefault="006D15D3" w:rsidP="006D15D3">
            <w:pPr>
              <w:spacing w:before="120" w:after="120"/>
              <w:ind w:right="318"/>
              <w:jc w:val="both"/>
              <w:rPr>
                <w:rFonts w:ascii="Verdana" w:hAnsi="Verdana"/>
                <w:sz w:val="18"/>
                <w:szCs w:val="18"/>
              </w:rPr>
            </w:pPr>
            <w:r w:rsidRPr="006D15D3">
              <w:rPr>
                <w:rFonts w:ascii="Verdana" w:hAnsi="Verdana"/>
                <w:sz w:val="18"/>
                <w:szCs w:val="18"/>
                <w:u w:val="single"/>
              </w:rPr>
              <w:t>Sección de becas de la Universidad de Zaragoza:</w:t>
            </w:r>
            <w:r w:rsidRPr="00CA47D5">
              <w:rPr>
                <w:rFonts w:ascii="Verdana" w:hAnsi="Verdana"/>
                <w:sz w:val="18"/>
                <w:szCs w:val="18"/>
              </w:rPr>
              <w:t xml:space="preserve"> planta baja del </w:t>
            </w:r>
            <w:r>
              <w:rPr>
                <w:rFonts w:ascii="Verdana" w:hAnsi="Verdana"/>
                <w:sz w:val="18"/>
                <w:szCs w:val="18"/>
              </w:rPr>
              <w:t>edificio de servicios centrales. Correo electrónico: becas@unizar.es</w:t>
            </w:r>
          </w:p>
        </w:tc>
      </w:tr>
      <w:tr w:rsidR="00B47CB0" w:rsidRPr="00985FD7" w:rsidTr="006D15D3">
        <w:trPr>
          <w:trHeight w:val="956"/>
        </w:trPr>
        <w:tc>
          <w:tcPr>
            <w:tcW w:w="9072" w:type="dxa"/>
            <w:gridSpan w:val="2"/>
          </w:tcPr>
          <w:p w:rsidR="00CA47D5" w:rsidRPr="00CA47D5" w:rsidRDefault="00CA47D5" w:rsidP="006D15D3">
            <w:pPr>
              <w:tabs>
                <w:tab w:val="left" w:pos="6271"/>
              </w:tabs>
              <w:ind w:right="459"/>
              <w:jc w:val="both"/>
              <w:rPr>
                <w:rFonts w:ascii="Verdana" w:hAnsi="Verdana"/>
                <w:sz w:val="18"/>
                <w:szCs w:val="18"/>
              </w:rPr>
            </w:pPr>
          </w:p>
        </w:tc>
      </w:tr>
    </w:tbl>
    <w:p w:rsidR="00B47CB0" w:rsidRPr="001666FA" w:rsidRDefault="005946D1" w:rsidP="00A864C4">
      <w:pPr>
        <w:tabs>
          <w:tab w:val="left" w:pos="5573"/>
          <w:tab w:val="center" w:pos="5647"/>
        </w:tabs>
        <w:ind w:right="321"/>
        <w:rPr>
          <w:rFonts w:ascii="Verdana" w:hAnsi="Verdana"/>
          <w:sz w:val="18"/>
          <w:szCs w:val="18"/>
        </w:rPr>
      </w:pPr>
      <w:r>
        <w:rPr>
          <w:rFonts w:ascii="Verdana" w:hAnsi="Verdana"/>
          <w:noProof/>
          <w:sz w:val="18"/>
        </w:rPr>
        <w:drawing>
          <wp:anchor distT="0" distB="0" distL="114300" distR="114300" simplePos="0" relativeHeight="251657728" behindDoc="1" locked="0" layoutInCell="1" allowOverlap="1" wp14:anchorId="7BF82043" wp14:editId="78FAB57B">
            <wp:simplePos x="0" y="0"/>
            <wp:positionH relativeFrom="column">
              <wp:align>right</wp:align>
            </wp:positionH>
            <wp:positionV relativeFrom="paragraph">
              <wp:posOffset>5198745</wp:posOffset>
            </wp:positionV>
            <wp:extent cx="4114800" cy="4081145"/>
            <wp:effectExtent l="0" t="0" r="0" b="0"/>
            <wp:wrapNone/>
            <wp:docPr id="4" name="Imagen 2" descr="marca_agu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agua12"/>
                    <pic:cNvPicPr>
                      <a:picLocks noChangeAspect="1" noChangeArrowheads="1"/>
                    </pic:cNvPicPr>
                  </pic:nvPicPr>
                  <pic:blipFill>
                    <a:blip r:embed="rId12"/>
                    <a:srcRect/>
                    <a:stretch>
                      <a:fillRect/>
                    </a:stretch>
                  </pic:blipFill>
                  <pic:spPr bwMode="auto">
                    <a:xfrm>
                      <a:off x="0" y="0"/>
                      <a:ext cx="4114800" cy="4081145"/>
                    </a:xfrm>
                    <a:prstGeom prst="rect">
                      <a:avLst/>
                    </a:prstGeom>
                    <a:noFill/>
                    <a:ln w="9525">
                      <a:noFill/>
                      <a:miter lim="800000"/>
                      <a:headEnd/>
                      <a:tailEnd/>
                    </a:ln>
                  </pic:spPr>
                </pic:pic>
              </a:graphicData>
            </a:graphic>
          </wp:anchor>
        </w:drawing>
      </w:r>
    </w:p>
    <w:sectPr w:rsidR="00B47CB0" w:rsidRPr="001666FA" w:rsidSect="00B47CB0">
      <w:headerReference w:type="even" r:id="rId13"/>
      <w:headerReference w:type="default" r:id="rId14"/>
      <w:footerReference w:type="default" r:id="rId15"/>
      <w:headerReference w:type="first" r:id="rId16"/>
      <w:footerReference w:type="first" r:id="rId17"/>
      <w:pgSz w:w="11899" w:h="16838"/>
      <w:pgMar w:top="1951" w:right="1418" w:bottom="851" w:left="28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522" w:rsidRDefault="00977522">
      <w:r>
        <w:separator/>
      </w:r>
    </w:p>
  </w:endnote>
  <w:endnote w:type="continuationSeparator" w:id="0">
    <w:p w:rsidR="00977522" w:rsidRDefault="0097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B0" w:rsidRDefault="005946D1" w:rsidP="00B47CB0">
    <w:pPr>
      <w:ind w:right="-569"/>
      <w:jc w:val="right"/>
    </w:pPr>
    <w:r>
      <w:rPr>
        <w:noProof/>
      </w:rPr>
      <w:drawing>
        <wp:inline distT="0" distB="0" distL="0" distR="0" wp14:anchorId="38167B83" wp14:editId="518D1573">
          <wp:extent cx="1095375" cy="403225"/>
          <wp:effectExtent l="0" t="0" r="9525" b="0"/>
          <wp:docPr id="3" name="Imagen 0" descr="unizar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0" descr="unizar_es.png"/>
                  <pic:cNvPicPr>
                    <a:picLocks noChangeAspect="1" noChangeArrowheads="1"/>
                  </pic:cNvPicPr>
                </pic:nvPicPr>
                <pic:blipFill>
                  <a:blip r:embed="rId1"/>
                  <a:srcRect/>
                  <a:stretch>
                    <a:fillRect/>
                  </a:stretch>
                </pic:blipFill>
                <pic:spPr bwMode="auto">
                  <a:xfrm>
                    <a:off x="0" y="0"/>
                    <a:ext cx="1095375" cy="403225"/>
                  </a:xfrm>
                  <a:prstGeom prst="rect">
                    <a:avLst/>
                  </a:prstGeom>
                  <a:noFill/>
                  <a:ln w="9525">
                    <a:noFill/>
                    <a:miter lim="800000"/>
                    <a:headEnd/>
                    <a:tailEnd/>
                  </a:ln>
                </pic:spPr>
              </pic:pic>
            </a:graphicData>
          </a:graphic>
        </wp:inline>
      </w:drawing>
    </w:r>
  </w:p>
  <w:p w:rsidR="00B47CB0" w:rsidRPr="00041C8A" w:rsidRDefault="00B47CB0" w:rsidP="00B47CB0">
    <w:pPr>
      <w:ind w:right="-56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4300"/>
      <w:gridCol w:w="1812"/>
      <w:gridCol w:w="4301"/>
    </w:tblGrid>
    <w:tr w:rsidR="00B47CB0">
      <w:trPr>
        <w:trHeight w:val="151"/>
      </w:trPr>
      <w:tc>
        <w:tcPr>
          <w:tcW w:w="2250" w:type="pct"/>
          <w:tcBorders>
            <w:top w:val="nil"/>
            <w:left w:val="nil"/>
            <w:bottom w:val="single" w:sz="4" w:space="0" w:color="4F81BD"/>
            <w:right w:val="nil"/>
          </w:tcBorders>
        </w:tcPr>
        <w:p w:rsidR="00B47CB0" w:rsidRDefault="00B47CB0" w:rsidP="00B47CB0">
          <w:pPr>
            <w:pStyle w:val="Encabezado"/>
            <w:tabs>
              <w:tab w:val="clear" w:pos="4252"/>
              <w:tab w:val="clear" w:pos="8504"/>
              <w:tab w:val="center" w:pos="1973"/>
              <w:tab w:val="right" w:pos="3946"/>
            </w:tabs>
            <w:spacing w:line="276" w:lineRule="auto"/>
            <w:rPr>
              <w:rFonts w:ascii="Calibri" w:hAnsi="Calibri"/>
              <w:b/>
              <w:bCs/>
              <w:color w:val="4F81BD"/>
            </w:rPr>
          </w:pPr>
          <w:r w:rsidRPr="00D458CA">
            <w:rPr>
              <w:rFonts w:ascii="Calibri" w:hAnsi="Calibri"/>
              <w:b/>
              <w:bCs/>
              <w:color w:val="4F81BD"/>
            </w:rPr>
            <w:t>[Escriba el texto]</w:t>
          </w:r>
          <w:r w:rsidRPr="00D458CA">
            <w:rPr>
              <w:rFonts w:ascii="Calibri" w:hAnsi="Calibri"/>
              <w:b/>
              <w:bCs/>
            </w:rPr>
            <w:t xml:space="preserve"> </w:t>
          </w:r>
          <w:r w:rsidRPr="00D458CA">
            <w:rPr>
              <w:rFonts w:ascii="Calibri" w:hAnsi="Calibri"/>
              <w:b/>
              <w:bCs/>
              <w:color w:val="4F81BD"/>
            </w:rPr>
            <w:t>[Escriba el texto]</w:t>
          </w:r>
          <w:r w:rsidRPr="00D458CA">
            <w:rPr>
              <w:rFonts w:ascii="Calibri" w:hAnsi="Calibri"/>
              <w:b/>
              <w:bCs/>
            </w:rPr>
            <w:t xml:space="preserve"> </w:t>
          </w:r>
          <w:r w:rsidRPr="00D458CA">
            <w:rPr>
              <w:rFonts w:ascii="Calibri" w:hAnsi="Calibri"/>
              <w:b/>
              <w:bCs/>
              <w:color w:val="4F81BD"/>
            </w:rPr>
            <w:t>[Escriba el texto][Escriba el texto]</w:t>
          </w:r>
          <w:r w:rsidRPr="00D458CA">
            <w:rPr>
              <w:rFonts w:ascii="Calibri" w:hAnsi="Calibri"/>
              <w:b/>
              <w:bCs/>
            </w:rPr>
            <w:t xml:space="preserve"> </w:t>
          </w:r>
          <w:r w:rsidRPr="00D458CA">
            <w:rPr>
              <w:rFonts w:ascii="Calibri" w:hAnsi="Calibri"/>
              <w:b/>
              <w:bCs/>
              <w:color w:val="4F81BD"/>
            </w:rPr>
            <w:t>[Escriba el texto]</w:t>
          </w:r>
          <w:r w:rsidRPr="00D458CA">
            <w:rPr>
              <w:rFonts w:ascii="Calibri" w:hAnsi="Calibri"/>
              <w:b/>
              <w:bCs/>
            </w:rPr>
            <w:t xml:space="preserve"> </w:t>
          </w:r>
          <w:r w:rsidRPr="00D458CA">
            <w:rPr>
              <w:rFonts w:ascii="Calibri" w:hAnsi="Calibri"/>
              <w:b/>
              <w:bCs/>
              <w:color w:val="4F81BD"/>
            </w:rPr>
            <w:t>[Escriba el texto][Escriba el texto]</w:t>
          </w:r>
          <w:r w:rsidRPr="00D458CA">
            <w:rPr>
              <w:rFonts w:ascii="Calibri" w:hAnsi="Calibri"/>
              <w:b/>
              <w:bCs/>
            </w:rPr>
            <w:tab/>
          </w:r>
          <w:r w:rsidRPr="00D458CA">
            <w:rPr>
              <w:rFonts w:ascii="Calibri" w:hAnsi="Calibri"/>
              <w:b/>
              <w:bCs/>
              <w:color w:val="4F81BD"/>
            </w:rPr>
            <w:t>[Escriba el texto]</w:t>
          </w:r>
          <w:r w:rsidRPr="00D458CA">
            <w:rPr>
              <w:rFonts w:ascii="Calibri" w:hAnsi="Calibri"/>
              <w:b/>
              <w:bCs/>
            </w:rPr>
            <w:tab/>
          </w:r>
          <w:r w:rsidRPr="00D458CA">
            <w:rPr>
              <w:rFonts w:ascii="Calibri" w:hAnsi="Calibri"/>
              <w:b/>
              <w:bCs/>
              <w:color w:val="4F81BD"/>
            </w:rPr>
            <w:t>[Escriba el texto]</w:t>
          </w:r>
        </w:p>
      </w:tc>
      <w:tc>
        <w:tcPr>
          <w:tcW w:w="500" w:type="pct"/>
          <w:vMerge w:val="restart"/>
          <w:noWrap/>
          <w:vAlign w:val="center"/>
        </w:tcPr>
        <w:p w:rsidR="00B47CB0" w:rsidRPr="00030F3A" w:rsidRDefault="00B47CB0" w:rsidP="00B47CB0">
          <w:pPr>
            <w:pStyle w:val="Cuadrculamedia21"/>
            <w:spacing w:line="276" w:lineRule="auto"/>
            <w:rPr>
              <w:rFonts w:ascii="Calibri" w:hAnsi="Calibri"/>
              <w:color w:val="365F91"/>
            </w:rPr>
          </w:pPr>
          <w:r w:rsidRPr="00030F3A">
            <w:rPr>
              <w:color w:val="365F91"/>
              <w:lang w:val="es-ES"/>
            </w:rPr>
            <w:t>[Escriba el texto]</w:t>
          </w:r>
        </w:p>
      </w:tc>
      <w:tc>
        <w:tcPr>
          <w:tcW w:w="2250" w:type="pct"/>
          <w:tcBorders>
            <w:top w:val="nil"/>
            <w:left w:val="nil"/>
            <w:bottom w:val="single" w:sz="4" w:space="0" w:color="4F81BD"/>
            <w:right w:val="nil"/>
          </w:tcBorders>
        </w:tcPr>
        <w:p w:rsidR="00B47CB0" w:rsidRDefault="00B47CB0" w:rsidP="00B47CB0">
          <w:pPr>
            <w:pStyle w:val="Encabezado"/>
            <w:spacing w:line="276" w:lineRule="auto"/>
            <w:rPr>
              <w:rFonts w:ascii="Calibri" w:hAnsi="Calibri"/>
              <w:b/>
              <w:bCs/>
              <w:color w:val="4F81BD"/>
            </w:rPr>
          </w:pPr>
        </w:p>
      </w:tc>
    </w:tr>
    <w:tr w:rsidR="00B47CB0">
      <w:trPr>
        <w:trHeight w:val="150"/>
      </w:trPr>
      <w:tc>
        <w:tcPr>
          <w:tcW w:w="2250" w:type="pct"/>
          <w:tcBorders>
            <w:top w:val="single" w:sz="4" w:space="0" w:color="4F81BD"/>
            <w:left w:val="nil"/>
            <w:bottom w:val="nil"/>
            <w:right w:val="nil"/>
          </w:tcBorders>
        </w:tcPr>
        <w:p w:rsidR="00B47CB0" w:rsidRDefault="00B47CB0" w:rsidP="00B47CB0">
          <w:pPr>
            <w:pStyle w:val="Encabezado"/>
            <w:spacing w:line="276" w:lineRule="auto"/>
            <w:rPr>
              <w:rFonts w:ascii="Calibri" w:hAnsi="Calibri"/>
              <w:b/>
              <w:bCs/>
              <w:color w:val="4F81BD"/>
            </w:rPr>
          </w:pPr>
        </w:p>
      </w:tc>
      <w:tc>
        <w:tcPr>
          <w:tcW w:w="0" w:type="auto"/>
          <w:vMerge/>
          <w:vAlign w:val="center"/>
        </w:tcPr>
        <w:p w:rsidR="00B47CB0" w:rsidRDefault="00B47CB0" w:rsidP="00B47CB0">
          <w:pPr>
            <w:rPr>
              <w:rFonts w:ascii="Calibri" w:hAnsi="Calibri"/>
              <w:color w:val="365F91"/>
              <w:sz w:val="22"/>
              <w:szCs w:val="22"/>
            </w:rPr>
          </w:pPr>
        </w:p>
      </w:tc>
      <w:tc>
        <w:tcPr>
          <w:tcW w:w="2250" w:type="pct"/>
          <w:tcBorders>
            <w:top w:val="single" w:sz="4" w:space="0" w:color="4F81BD"/>
            <w:left w:val="nil"/>
            <w:bottom w:val="nil"/>
            <w:right w:val="nil"/>
          </w:tcBorders>
        </w:tcPr>
        <w:p w:rsidR="00B47CB0" w:rsidRDefault="00B47CB0" w:rsidP="00B47CB0">
          <w:pPr>
            <w:pStyle w:val="Encabezado"/>
            <w:spacing w:line="276" w:lineRule="auto"/>
            <w:rPr>
              <w:rFonts w:ascii="Calibri" w:hAnsi="Calibri"/>
              <w:b/>
              <w:bCs/>
              <w:color w:val="4F81BD"/>
            </w:rPr>
          </w:pPr>
        </w:p>
      </w:tc>
    </w:tr>
    <w:tr w:rsidR="00B47CB0">
      <w:trPr>
        <w:trHeight w:val="151"/>
      </w:trPr>
      <w:tc>
        <w:tcPr>
          <w:tcW w:w="2250" w:type="pct"/>
          <w:tcBorders>
            <w:top w:val="nil"/>
            <w:left w:val="nil"/>
            <w:bottom w:val="single" w:sz="4" w:space="0" w:color="4F81BD"/>
            <w:right w:val="nil"/>
          </w:tcBorders>
        </w:tcPr>
        <w:p w:rsidR="00B47CB0" w:rsidRDefault="00B47CB0" w:rsidP="00B47CB0">
          <w:pPr>
            <w:pStyle w:val="Encabezado"/>
            <w:spacing w:line="276" w:lineRule="auto"/>
            <w:rPr>
              <w:rFonts w:ascii="Calibri" w:hAnsi="Calibri"/>
              <w:b/>
              <w:bCs/>
              <w:color w:val="4F81BD"/>
            </w:rPr>
          </w:pPr>
        </w:p>
      </w:tc>
      <w:tc>
        <w:tcPr>
          <w:tcW w:w="500" w:type="pct"/>
          <w:vMerge w:val="restart"/>
          <w:noWrap/>
          <w:vAlign w:val="center"/>
        </w:tcPr>
        <w:p w:rsidR="00B47CB0" w:rsidRPr="00030F3A" w:rsidRDefault="00B47CB0" w:rsidP="00B47CB0">
          <w:pPr>
            <w:pStyle w:val="Cuadrculamedia21"/>
            <w:spacing w:line="276" w:lineRule="auto"/>
            <w:rPr>
              <w:rFonts w:ascii="Calibri" w:hAnsi="Calibri"/>
              <w:color w:val="365F91"/>
            </w:rPr>
          </w:pPr>
          <w:r w:rsidRPr="00030F3A">
            <w:rPr>
              <w:color w:val="365F91"/>
              <w:lang w:val="es-ES"/>
            </w:rPr>
            <w:t>[Escriba el texto]</w:t>
          </w:r>
        </w:p>
      </w:tc>
      <w:tc>
        <w:tcPr>
          <w:tcW w:w="2250" w:type="pct"/>
          <w:tcBorders>
            <w:top w:val="nil"/>
            <w:left w:val="nil"/>
            <w:bottom w:val="single" w:sz="4" w:space="0" w:color="4F81BD"/>
            <w:right w:val="nil"/>
          </w:tcBorders>
        </w:tcPr>
        <w:p w:rsidR="00B47CB0" w:rsidRDefault="00B47CB0" w:rsidP="00B47CB0">
          <w:pPr>
            <w:pStyle w:val="Encabezado"/>
            <w:spacing w:line="276" w:lineRule="auto"/>
            <w:rPr>
              <w:rFonts w:ascii="Calibri" w:hAnsi="Calibri"/>
              <w:b/>
              <w:bCs/>
              <w:color w:val="4F81BD"/>
            </w:rPr>
          </w:pPr>
        </w:p>
      </w:tc>
    </w:tr>
    <w:tr w:rsidR="00B47CB0">
      <w:trPr>
        <w:trHeight w:val="150"/>
      </w:trPr>
      <w:tc>
        <w:tcPr>
          <w:tcW w:w="2250" w:type="pct"/>
          <w:tcBorders>
            <w:top w:val="single" w:sz="4" w:space="0" w:color="4F81BD"/>
            <w:left w:val="nil"/>
            <w:bottom w:val="nil"/>
            <w:right w:val="nil"/>
          </w:tcBorders>
        </w:tcPr>
        <w:p w:rsidR="00B47CB0" w:rsidRDefault="00B47CB0" w:rsidP="00B47CB0">
          <w:pPr>
            <w:pStyle w:val="Encabezado"/>
            <w:spacing w:line="276" w:lineRule="auto"/>
            <w:rPr>
              <w:rFonts w:ascii="Calibri" w:hAnsi="Calibri"/>
              <w:b/>
              <w:bCs/>
              <w:color w:val="4F81BD"/>
            </w:rPr>
          </w:pPr>
        </w:p>
      </w:tc>
      <w:tc>
        <w:tcPr>
          <w:tcW w:w="0" w:type="auto"/>
          <w:vMerge/>
          <w:vAlign w:val="center"/>
        </w:tcPr>
        <w:p w:rsidR="00B47CB0" w:rsidRDefault="00B47CB0" w:rsidP="00B47CB0">
          <w:pPr>
            <w:rPr>
              <w:rFonts w:ascii="Calibri" w:hAnsi="Calibri"/>
              <w:color w:val="365F91"/>
              <w:sz w:val="22"/>
              <w:szCs w:val="22"/>
            </w:rPr>
          </w:pPr>
        </w:p>
      </w:tc>
      <w:tc>
        <w:tcPr>
          <w:tcW w:w="2250" w:type="pct"/>
          <w:tcBorders>
            <w:top w:val="single" w:sz="4" w:space="0" w:color="4F81BD"/>
            <w:left w:val="nil"/>
            <w:bottom w:val="nil"/>
            <w:right w:val="nil"/>
          </w:tcBorders>
        </w:tcPr>
        <w:p w:rsidR="00B47CB0" w:rsidRDefault="00B47CB0" w:rsidP="00B47CB0">
          <w:pPr>
            <w:pStyle w:val="Encabezado"/>
            <w:spacing w:line="276" w:lineRule="auto"/>
            <w:rPr>
              <w:rFonts w:ascii="Calibri" w:hAnsi="Calibri"/>
              <w:b/>
              <w:bCs/>
              <w:color w:val="4F81BD"/>
            </w:rPr>
          </w:pPr>
        </w:p>
      </w:tc>
    </w:tr>
    <w:tr w:rsidR="00B47CB0">
      <w:trPr>
        <w:trHeight w:val="151"/>
      </w:trPr>
      <w:tc>
        <w:tcPr>
          <w:tcW w:w="2250" w:type="pct"/>
          <w:tcBorders>
            <w:top w:val="nil"/>
            <w:left w:val="nil"/>
            <w:bottom w:val="single" w:sz="4" w:space="0" w:color="4F81BD"/>
            <w:right w:val="nil"/>
          </w:tcBorders>
        </w:tcPr>
        <w:p w:rsidR="00B47CB0" w:rsidRDefault="00B47CB0" w:rsidP="00B47CB0">
          <w:pPr>
            <w:pStyle w:val="Encabezado"/>
            <w:spacing w:line="276" w:lineRule="auto"/>
            <w:rPr>
              <w:rFonts w:ascii="Calibri" w:hAnsi="Calibri"/>
              <w:b/>
              <w:bCs/>
              <w:color w:val="4F81BD"/>
            </w:rPr>
          </w:pPr>
        </w:p>
      </w:tc>
      <w:tc>
        <w:tcPr>
          <w:tcW w:w="500" w:type="pct"/>
          <w:vMerge w:val="restart"/>
          <w:noWrap/>
          <w:vAlign w:val="center"/>
        </w:tcPr>
        <w:p w:rsidR="00B47CB0" w:rsidRPr="00030F3A" w:rsidRDefault="00B47CB0" w:rsidP="00B47CB0">
          <w:pPr>
            <w:pStyle w:val="Cuadrculamedia21"/>
            <w:spacing w:line="276" w:lineRule="auto"/>
            <w:rPr>
              <w:rFonts w:ascii="Calibri" w:hAnsi="Calibri"/>
              <w:color w:val="365F91"/>
            </w:rPr>
          </w:pPr>
          <w:r w:rsidRPr="00030F3A">
            <w:rPr>
              <w:color w:val="365F91"/>
              <w:lang w:val="es-ES"/>
            </w:rPr>
            <w:t>[Escriba el texto]</w:t>
          </w:r>
        </w:p>
      </w:tc>
      <w:tc>
        <w:tcPr>
          <w:tcW w:w="2250" w:type="pct"/>
          <w:tcBorders>
            <w:top w:val="nil"/>
            <w:left w:val="nil"/>
            <w:bottom w:val="single" w:sz="4" w:space="0" w:color="4F81BD"/>
            <w:right w:val="nil"/>
          </w:tcBorders>
        </w:tcPr>
        <w:p w:rsidR="00B47CB0" w:rsidRDefault="00B47CB0" w:rsidP="00B47CB0">
          <w:pPr>
            <w:pStyle w:val="Encabezado"/>
            <w:spacing w:line="276" w:lineRule="auto"/>
            <w:rPr>
              <w:rFonts w:ascii="Calibri" w:hAnsi="Calibri"/>
              <w:b/>
              <w:bCs/>
              <w:color w:val="4F81BD"/>
            </w:rPr>
          </w:pPr>
        </w:p>
      </w:tc>
    </w:tr>
    <w:tr w:rsidR="00B47CB0">
      <w:trPr>
        <w:trHeight w:val="150"/>
      </w:trPr>
      <w:tc>
        <w:tcPr>
          <w:tcW w:w="2250" w:type="pct"/>
          <w:tcBorders>
            <w:top w:val="single" w:sz="4" w:space="0" w:color="4F81BD"/>
            <w:left w:val="nil"/>
            <w:bottom w:val="nil"/>
            <w:right w:val="nil"/>
          </w:tcBorders>
        </w:tcPr>
        <w:p w:rsidR="00B47CB0" w:rsidRDefault="00B47CB0" w:rsidP="00B47CB0">
          <w:pPr>
            <w:pStyle w:val="Encabezado"/>
            <w:spacing w:line="276" w:lineRule="auto"/>
            <w:rPr>
              <w:rFonts w:ascii="Calibri" w:hAnsi="Calibri"/>
              <w:b/>
              <w:bCs/>
              <w:color w:val="4F81BD"/>
            </w:rPr>
          </w:pPr>
        </w:p>
      </w:tc>
      <w:tc>
        <w:tcPr>
          <w:tcW w:w="0" w:type="auto"/>
          <w:vMerge/>
          <w:vAlign w:val="center"/>
        </w:tcPr>
        <w:p w:rsidR="00B47CB0" w:rsidRDefault="00B47CB0" w:rsidP="00B47CB0">
          <w:pPr>
            <w:rPr>
              <w:rFonts w:ascii="Calibri" w:hAnsi="Calibri"/>
              <w:color w:val="365F91"/>
              <w:sz w:val="22"/>
              <w:szCs w:val="22"/>
            </w:rPr>
          </w:pPr>
        </w:p>
      </w:tc>
      <w:tc>
        <w:tcPr>
          <w:tcW w:w="2250" w:type="pct"/>
          <w:tcBorders>
            <w:top w:val="single" w:sz="4" w:space="0" w:color="4F81BD"/>
            <w:left w:val="nil"/>
            <w:bottom w:val="nil"/>
            <w:right w:val="nil"/>
          </w:tcBorders>
        </w:tcPr>
        <w:p w:rsidR="00B47CB0" w:rsidRDefault="00B47CB0" w:rsidP="00B47CB0">
          <w:pPr>
            <w:pStyle w:val="Encabezado"/>
            <w:spacing w:line="276" w:lineRule="auto"/>
            <w:rPr>
              <w:rFonts w:ascii="Calibri" w:hAnsi="Calibri"/>
              <w:b/>
              <w:bCs/>
              <w:color w:val="4F81BD"/>
            </w:rPr>
          </w:pPr>
        </w:p>
      </w:tc>
    </w:tr>
    <w:tr w:rsidR="00B47CB0">
      <w:trPr>
        <w:trHeight w:val="151"/>
      </w:trPr>
      <w:tc>
        <w:tcPr>
          <w:tcW w:w="2250" w:type="pct"/>
          <w:tcBorders>
            <w:top w:val="nil"/>
            <w:left w:val="nil"/>
            <w:bottom w:val="single" w:sz="4" w:space="0" w:color="4F81BD"/>
            <w:right w:val="nil"/>
          </w:tcBorders>
        </w:tcPr>
        <w:p w:rsidR="00B47CB0" w:rsidRDefault="00B47CB0" w:rsidP="00B47CB0">
          <w:pPr>
            <w:pStyle w:val="Encabezado"/>
            <w:spacing w:line="276" w:lineRule="auto"/>
            <w:rPr>
              <w:rFonts w:ascii="Calibri" w:hAnsi="Calibri"/>
              <w:b/>
              <w:bCs/>
              <w:color w:val="4F81BD"/>
            </w:rPr>
          </w:pPr>
        </w:p>
      </w:tc>
      <w:tc>
        <w:tcPr>
          <w:tcW w:w="500" w:type="pct"/>
          <w:vMerge w:val="restart"/>
          <w:noWrap/>
          <w:vAlign w:val="center"/>
        </w:tcPr>
        <w:p w:rsidR="00B47CB0" w:rsidRPr="00030F3A" w:rsidRDefault="00B47CB0" w:rsidP="00B47CB0">
          <w:pPr>
            <w:pStyle w:val="Cuadrculamedia21"/>
            <w:spacing w:line="276" w:lineRule="auto"/>
            <w:rPr>
              <w:rFonts w:ascii="Calibri" w:hAnsi="Calibri"/>
              <w:color w:val="365F91"/>
            </w:rPr>
          </w:pPr>
          <w:r w:rsidRPr="00030F3A">
            <w:rPr>
              <w:color w:val="365F91"/>
              <w:lang w:val="es-ES"/>
            </w:rPr>
            <w:t>[Escriba el texto]</w:t>
          </w:r>
        </w:p>
      </w:tc>
      <w:tc>
        <w:tcPr>
          <w:tcW w:w="2250" w:type="pct"/>
          <w:tcBorders>
            <w:top w:val="nil"/>
            <w:left w:val="nil"/>
            <w:bottom w:val="single" w:sz="4" w:space="0" w:color="4F81BD"/>
            <w:right w:val="nil"/>
          </w:tcBorders>
        </w:tcPr>
        <w:p w:rsidR="00B47CB0" w:rsidRDefault="00B47CB0" w:rsidP="00B47CB0">
          <w:pPr>
            <w:pStyle w:val="Encabezado"/>
            <w:spacing w:line="276" w:lineRule="auto"/>
            <w:rPr>
              <w:rFonts w:ascii="Calibri" w:hAnsi="Calibri"/>
              <w:b/>
              <w:bCs/>
              <w:color w:val="4F81BD"/>
            </w:rPr>
          </w:pPr>
        </w:p>
      </w:tc>
    </w:tr>
    <w:tr w:rsidR="00B47CB0">
      <w:trPr>
        <w:trHeight w:val="150"/>
      </w:trPr>
      <w:tc>
        <w:tcPr>
          <w:tcW w:w="2250" w:type="pct"/>
          <w:tcBorders>
            <w:top w:val="single" w:sz="4" w:space="0" w:color="4F81BD"/>
            <w:left w:val="nil"/>
            <w:bottom w:val="nil"/>
            <w:right w:val="nil"/>
          </w:tcBorders>
        </w:tcPr>
        <w:p w:rsidR="00B47CB0" w:rsidRDefault="00B47CB0" w:rsidP="00B47CB0">
          <w:pPr>
            <w:pStyle w:val="Encabezado"/>
            <w:spacing w:line="276" w:lineRule="auto"/>
            <w:rPr>
              <w:rFonts w:ascii="Calibri" w:hAnsi="Calibri"/>
              <w:b/>
              <w:bCs/>
              <w:color w:val="4F81BD"/>
            </w:rPr>
          </w:pPr>
        </w:p>
      </w:tc>
      <w:tc>
        <w:tcPr>
          <w:tcW w:w="0" w:type="auto"/>
          <w:vMerge/>
          <w:vAlign w:val="center"/>
        </w:tcPr>
        <w:p w:rsidR="00B47CB0" w:rsidRDefault="00B47CB0" w:rsidP="00B47CB0">
          <w:pPr>
            <w:rPr>
              <w:rFonts w:ascii="Calibri" w:hAnsi="Calibri"/>
              <w:color w:val="365F91"/>
              <w:sz w:val="22"/>
              <w:szCs w:val="22"/>
            </w:rPr>
          </w:pPr>
        </w:p>
      </w:tc>
      <w:tc>
        <w:tcPr>
          <w:tcW w:w="2250" w:type="pct"/>
          <w:tcBorders>
            <w:top w:val="single" w:sz="4" w:space="0" w:color="4F81BD"/>
            <w:left w:val="nil"/>
            <w:bottom w:val="nil"/>
            <w:right w:val="nil"/>
          </w:tcBorders>
        </w:tcPr>
        <w:p w:rsidR="00B47CB0" w:rsidRDefault="00B47CB0" w:rsidP="00B47CB0">
          <w:pPr>
            <w:pStyle w:val="Encabezado"/>
            <w:spacing w:line="276" w:lineRule="auto"/>
            <w:rPr>
              <w:rFonts w:ascii="Calibri" w:hAnsi="Calibri"/>
              <w:b/>
              <w:bCs/>
              <w:color w:val="4F81BD"/>
            </w:rPr>
          </w:pPr>
        </w:p>
      </w:tc>
    </w:tr>
  </w:tbl>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043"/>
      <w:gridCol w:w="384"/>
    </w:tblGrid>
    <w:tr w:rsidR="00B47CB0">
      <w:tc>
        <w:tcPr>
          <w:tcW w:w="4816" w:type="pct"/>
          <w:tcBorders>
            <w:bottom w:val="nil"/>
            <w:right w:val="single" w:sz="4" w:space="0" w:color="BFBFBF"/>
          </w:tcBorders>
        </w:tcPr>
        <w:p w:rsidR="00B47CB0" w:rsidRDefault="00B47CB0">
          <w:pPr>
            <w:jc w:val="right"/>
            <w:rPr>
              <w:rFonts w:ascii="Calibri" w:eastAsia="Cambria" w:hAnsi="Calibri"/>
              <w:b/>
              <w:color w:val="595959"/>
            </w:rPr>
          </w:pPr>
          <w:r>
            <w:rPr>
              <w:rFonts w:ascii="Calibri" w:hAnsi="Calibri"/>
              <w:b/>
              <w:bCs/>
              <w:caps/>
              <w:color w:val="595959"/>
            </w:rPr>
            <w:t>Escriba el título del documento</w:t>
          </w:r>
        </w:p>
      </w:tc>
      <w:tc>
        <w:tcPr>
          <w:tcW w:w="184" w:type="pct"/>
          <w:tcBorders>
            <w:left w:val="single" w:sz="4" w:space="0" w:color="BFBFBF"/>
            <w:bottom w:val="nil"/>
          </w:tcBorders>
        </w:tcPr>
        <w:p w:rsidR="00B47CB0" w:rsidRDefault="00CA4443">
          <w:pPr>
            <w:rPr>
              <w:rFonts w:ascii="Calibri" w:eastAsia="Cambria" w:hAnsi="Calibri"/>
              <w:color w:val="595959"/>
            </w:rPr>
          </w:pPr>
          <w:r>
            <w:fldChar w:fldCharType="begin"/>
          </w:r>
          <w:r w:rsidR="005D107A">
            <w:instrText>PAGE</w:instrText>
          </w:r>
          <w:r w:rsidR="00B47CB0">
            <w:instrText xml:space="preserve">   \* MERGEFORMAT</w:instrText>
          </w:r>
          <w:r>
            <w:fldChar w:fldCharType="separate"/>
          </w:r>
          <w:r w:rsidR="00B47CB0">
            <w:rPr>
              <w:rFonts w:ascii="Calibri" w:hAnsi="Calibri"/>
              <w:b/>
              <w:noProof/>
              <w:color w:val="595959"/>
            </w:rPr>
            <w:t>1</w:t>
          </w:r>
          <w:r>
            <w:fldChar w:fldCharType="end"/>
          </w:r>
        </w:p>
      </w:tc>
    </w:tr>
    <w:tr w:rsidR="00B47CB0">
      <w:tc>
        <w:tcPr>
          <w:tcW w:w="4816" w:type="pct"/>
          <w:tcBorders>
            <w:bottom w:val="nil"/>
            <w:right w:val="single" w:sz="4" w:space="0" w:color="BFBFBF"/>
          </w:tcBorders>
        </w:tcPr>
        <w:p w:rsidR="00B47CB0" w:rsidRDefault="00B47CB0">
          <w:pPr>
            <w:jc w:val="right"/>
            <w:rPr>
              <w:rFonts w:ascii="Calibri" w:eastAsia="Cambria" w:hAnsi="Calibri"/>
              <w:b/>
              <w:color w:val="595959"/>
            </w:rPr>
          </w:pPr>
          <w:r>
            <w:rPr>
              <w:rFonts w:ascii="Calibri" w:hAnsi="Calibri"/>
              <w:b/>
              <w:bCs/>
              <w:caps/>
              <w:color w:val="595959"/>
            </w:rPr>
            <w:t>Escriba el título del documento</w:t>
          </w:r>
        </w:p>
      </w:tc>
      <w:tc>
        <w:tcPr>
          <w:tcW w:w="184" w:type="pct"/>
          <w:tcBorders>
            <w:left w:val="single" w:sz="4" w:space="0" w:color="BFBFBF"/>
            <w:bottom w:val="nil"/>
          </w:tcBorders>
        </w:tcPr>
        <w:p w:rsidR="00B47CB0" w:rsidRDefault="00CA4443">
          <w:pPr>
            <w:rPr>
              <w:rFonts w:ascii="Calibri" w:eastAsia="Cambria" w:hAnsi="Calibri"/>
              <w:color w:val="595959"/>
            </w:rPr>
          </w:pPr>
          <w:r>
            <w:fldChar w:fldCharType="begin"/>
          </w:r>
          <w:r w:rsidR="005D107A">
            <w:instrText>PAGE</w:instrText>
          </w:r>
          <w:r w:rsidR="00B47CB0">
            <w:instrText xml:space="preserve">   \* MERGEFORMAT</w:instrText>
          </w:r>
          <w:r>
            <w:fldChar w:fldCharType="separate"/>
          </w:r>
          <w:r w:rsidR="00B47CB0">
            <w:rPr>
              <w:rFonts w:ascii="Calibri" w:hAnsi="Calibri"/>
              <w:b/>
              <w:noProof/>
              <w:color w:val="595959"/>
            </w:rPr>
            <w:t>1</w:t>
          </w:r>
          <w:r>
            <w:fldChar w:fldCharType="end"/>
          </w:r>
        </w:p>
      </w:tc>
    </w:tr>
    <w:tr w:rsidR="00B47CB0">
      <w:tc>
        <w:tcPr>
          <w:tcW w:w="4816" w:type="pct"/>
          <w:tcBorders>
            <w:bottom w:val="nil"/>
            <w:right w:val="single" w:sz="4" w:space="0" w:color="BFBFBF"/>
          </w:tcBorders>
        </w:tcPr>
        <w:p w:rsidR="00B47CB0" w:rsidRDefault="00B47CB0">
          <w:pPr>
            <w:jc w:val="right"/>
            <w:rPr>
              <w:rFonts w:ascii="Calibri" w:eastAsia="Cambria" w:hAnsi="Calibri"/>
              <w:b/>
              <w:color w:val="595959"/>
            </w:rPr>
          </w:pPr>
          <w:r>
            <w:rPr>
              <w:rFonts w:ascii="Calibri" w:hAnsi="Calibri"/>
              <w:b/>
              <w:bCs/>
              <w:caps/>
              <w:color w:val="595959"/>
            </w:rPr>
            <w:t>Escriba el título del documento</w:t>
          </w:r>
        </w:p>
      </w:tc>
      <w:tc>
        <w:tcPr>
          <w:tcW w:w="184" w:type="pct"/>
          <w:tcBorders>
            <w:left w:val="single" w:sz="4" w:space="0" w:color="BFBFBF"/>
            <w:bottom w:val="nil"/>
          </w:tcBorders>
        </w:tcPr>
        <w:p w:rsidR="00B47CB0" w:rsidRDefault="00CA4443">
          <w:pPr>
            <w:rPr>
              <w:rFonts w:ascii="Calibri" w:eastAsia="Cambria" w:hAnsi="Calibri"/>
              <w:color w:val="595959"/>
            </w:rPr>
          </w:pPr>
          <w:r>
            <w:fldChar w:fldCharType="begin"/>
          </w:r>
          <w:r w:rsidR="005D107A">
            <w:instrText>PAGE</w:instrText>
          </w:r>
          <w:r w:rsidR="00B47CB0">
            <w:instrText xml:space="preserve">   \* MERGEFORMAT</w:instrText>
          </w:r>
          <w:r>
            <w:fldChar w:fldCharType="separate"/>
          </w:r>
          <w:r w:rsidR="00B47CB0">
            <w:rPr>
              <w:rFonts w:ascii="Calibri" w:hAnsi="Calibri"/>
              <w:b/>
              <w:noProof/>
              <w:color w:val="595959"/>
            </w:rPr>
            <w:t>1</w:t>
          </w:r>
          <w:r>
            <w:fldChar w:fldCharType="end"/>
          </w:r>
        </w:p>
      </w:tc>
    </w:tr>
  </w:tbl>
  <w:p w:rsidR="00B47CB0" w:rsidRDefault="00B47C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522" w:rsidRDefault="00977522">
      <w:r>
        <w:separator/>
      </w:r>
    </w:p>
  </w:footnote>
  <w:footnote w:type="continuationSeparator" w:id="0">
    <w:p w:rsidR="00977522" w:rsidRDefault="0097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B0" w:rsidRDefault="00972727">
    <w:pPr>
      <w:pStyle w:val="Encabezado"/>
    </w:pPr>
    <w:r>
      <w:rPr>
        <w:noProof/>
      </w:rPr>
      <w:drawing>
        <wp:anchor distT="0" distB="0" distL="114300" distR="114300" simplePos="0" relativeHeight="251658752" behindDoc="1" locked="0" layoutInCell="1" allowOverlap="1" wp14:anchorId="70FCC910" wp14:editId="2CBA50B7">
          <wp:simplePos x="0" y="0"/>
          <wp:positionH relativeFrom="margin">
            <wp:align>center</wp:align>
          </wp:positionH>
          <wp:positionV relativeFrom="margin">
            <wp:align>center</wp:align>
          </wp:positionV>
          <wp:extent cx="6478905" cy="6409690"/>
          <wp:effectExtent l="0" t="0" r="0" b="0"/>
          <wp:wrapNone/>
          <wp:docPr id="5" name="Imagen 5" descr="marca_agu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_agua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6409690"/>
                  </a:xfrm>
                  <a:prstGeom prst="rect">
                    <a:avLst/>
                  </a:prstGeom>
                  <a:noFill/>
                </pic:spPr>
              </pic:pic>
            </a:graphicData>
          </a:graphic>
        </wp:anchor>
      </w:drawing>
    </w:r>
    <w:r w:rsidR="00832F50">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10.15pt;height:504.7pt;z-index:-251660800;mso-wrap-edited:f;mso-position-horizontal:center;mso-position-horizontal-relative:margin;mso-position-vertical:center;mso-position-vertical-relative:margin" wrapcoords="15437 1412 14357 1476 12801 1733 11467 2118 11212 2246 10609 2439 10069 2663 9116 3113 8925 3241 8957 3466 8290 3562 8227 3819 8385 3979 7560 3979 7560 4461 6988 4493 6861 4717 6988 4942 6384 5006 6225 5167 6321 5456 5654 5552 5590 5937 5272 6130 5018 6226 5114 6547 4637 6772 4478 6900 4478 7060 3970 7574 3970 7767 3525 8087 3525 8569 3780 8633 3049 8858 3081 9115 2700 9628 2668 9885 3017 10109 3367 10142 2572 10270 2318 10366 2350 10655 2032 11169 2001 11425 2318 11650 2700 11682 1969 11810 1715 11939 1747 12196 1588 12709 1492 12902 1588 13126 2255 13223 1556 13447 1302 13576 1302 13832 1905 14218 1302 14314 1175 14506 1302 14763 1080 15277 1080 15534 1461 15758 1969 15790 1207 15983 1016 16079 1048 16432 2922 16785 1080 16817 1016 17202 2001 17331 1715 17459 1080 17780 1080 18037 1620 18326 1969 18358 1397 18486 1175 18647 1207 18871 1429 19353 1302 19578 1429 19802 2731 19898 1715 20155 1492 20252 1492 20572 2445 20893 1842 20958 1715 21182 2668 21439 2668 21535 21600 21535 21600 20316 21218 19866 21600 19481 21600 18101 21409 17844 21568 17331 21600 17170 21600 16978 21472 16817 21441 16304 21600 15822 21600 14410 20583 14250 20615 10655 20774 9789 20774 9564 20361 9115 20329 8954 20202 8601 20234 8184 20043 8055 20869 7831 20869 7574 20615 7028 21600 6579 21568 5809 21377 5680 20805 5520 21441 5488 21600 5391 21600 3305 21282 3145 20615 2952 20932 2920 21441 2663 21441 2310 20456 2021 19852 1925 19821 1765 17502 1444 16485 1412 15437 1412">
          <v:imagedata r:id="rId2" o:title="marca_agua1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B0" w:rsidRDefault="00B47CB0" w:rsidP="00B47CB0">
    <w:pPr>
      <w:pStyle w:val="Encabezado"/>
      <w:ind w:left="142"/>
      <w:rPr>
        <w:noProof/>
        <w:lang w:val="es-ES_tradnl" w:eastAsia="es-ES_tradnl"/>
      </w:rPr>
    </w:pPr>
  </w:p>
  <w:p w:rsidR="00B47CB0" w:rsidRDefault="00832F50" w:rsidP="00B47CB0">
    <w:pPr>
      <w:pStyle w:val="Encabezado"/>
      <w:ind w:left="142"/>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90.5pt;margin-top:244.35pt;width:510.15pt;height:504.7pt;z-index:-251658752;mso-wrap-edited:f;mso-position-horizontal-relative:margin;mso-position-vertical-relative:margin" wrapcoords="15437 1412 14357 1476 12801 1733 11467 2118 11212 2246 10609 2439 10069 2663 9116 3113 8925 3241 8957 3466 8290 3562 8227 3819 8385 3979 7560 3979 7560 4461 6988 4493 6861 4717 6988 4942 6384 5006 6225 5167 6321 5456 5654 5552 5590 5937 5272 6130 5018 6226 5114 6547 4637 6772 4478 6900 4478 7060 3970 7574 3970 7767 3525 8087 3525 8569 3780 8633 3049 8858 3081 9115 2700 9628 2668 9885 3017 10109 3367 10142 2572 10270 2318 10366 2350 10655 2032 11169 2001 11425 2318 11650 2700 11682 1969 11810 1715 11939 1747 12196 1588 12709 1492 12902 1588 13126 2255 13223 1556 13447 1302 13576 1302 13832 1905 14218 1302 14314 1175 14506 1302 14763 1080 15277 1080 15534 1461 15758 1969 15790 1207 15983 1016 16079 1048 16432 2922 16785 1080 16817 1016 17202 2001 17331 1715 17459 1080 17780 1080 18037 1620 18326 1969 18358 1397 18486 1175 18647 1207 18871 1429 19353 1302 19578 1429 19802 2731 19898 1715 20155 1492 20252 1492 20572 2445 20893 1842 20958 1715 21182 2668 21439 2668 21535 21600 21535 21600 20316 21218 19866 21600 19481 21600 18101 21409 17844 21568 17331 21600 17170 21600 16978 21472 16817 21441 16304 21600 15822 21600 14410 20583 14250 20615 10655 20774 9789 20774 9564 20361 9115 20329 8954 20202 8601 20234 8184 20043 8055 20869 7831 20869 7574 20615 7028 21600 6579 21568 5809 21377 5680 20805 5520 21441 5488 21600 5391 21600 3305 21282 3145 20615 2952 20932 2920 21441 2663 21441 2310 20456 2021 19852 1925 19821 1765 17502 1444 16485 1412 15437 1412">
          <v:fill opacity=".5"/>
          <v:imagedata r:id="rId1" o:title="marca_agua12"/>
          <w10:wrap anchorx="margin" anchory="margin"/>
        </v:shape>
      </w:pict>
    </w:r>
    <w:r w:rsidR="005946D1">
      <w:rPr>
        <w:noProof/>
      </w:rPr>
      <w:drawing>
        <wp:inline distT="0" distB="0" distL="0" distR="0" wp14:anchorId="02B75786" wp14:editId="4EA55764">
          <wp:extent cx="2552700" cy="720725"/>
          <wp:effectExtent l="19050" t="0" r="0" b="0"/>
          <wp:docPr id="2" name="Imagen 2" descr="logo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Z"/>
                  <pic:cNvPicPr>
                    <a:picLocks noChangeAspect="1" noChangeArrowheads="1"/>
                  </pic:cNvPicPr>
                </pic:nvPicPr>
                <pic:blipFill>
                  <a:blip r:embed="rId2"/>
                  <a:srcRect/>
                  <a:stretch>
                    <a:fillRect/>
                  </a:stretch>
                </pic:blipFill>
                <pic:spPr bwMode="auto">
                  <a:xfrm>
                    <a:off x="0" y="0"/>
                    <a:ext cx="2552700" cy="7207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B0" w:rsidRDefault="00972727">
    <w:pPr>
      <w:pStyle w:val="Encabezado"/>
    </w:pPr>
    <w:r>
      <w:rPr>
        <w:noProof/>
      </w:rPr>
      <w:drawing>
        <wp:anchor distT="0" distB="0" distL="114300" distR="114300" simplePos="0" relativeHeight="251659776" behindDoc="1" locked="0" layoutInCell="1" allowOverlap="1" wp14:anchorId="2C7CB3D8" wp14:editId="470C41DB">
          <wp:simplePos x="0" y="0"/>
          <wp:positionH relativeFrom="margin">
            <wp:align>center</wp:align>
          </wp:positionH>
          <wp:positionV relativeFrom="margin">
            <wp:align>center</wp:align>
          </wp:positionV>
          <wp:extent cx="6478905" cy="6409690"/>
          <wp:effectExtent l="0" t="0" r="0" b="0"/>
          <wp:wrapNone/>
          <wp:docPr id="6" name="Imagen 6" descr="marca_agu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_agua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6409690"/>
                  </a:xfrm>
                  <a:prstGeom prst="rect">
                    <a:avLst/>
                  </a:prstGeom>
                  <a:noFill/>
                </pic:spPr>
              </pic:pic>
            </a:graphicData>
          </a:graphic>
        </wp:anchor>
      </w:drawing>
    </w:r>
    <w:r w:rsidR="00832F50">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10.15pt;height:504.7pt;z-index:-251659776;mso-wrap-edited:f;mso-position-horizontal:center;mso-position-horizontal-relative:margin;mso-position-vertical:center;mso-position-vertical-relative:margin" wrapcoords="15437 1412 14357 1476 12801 1733 11467 2118 11212 2246 10609 2439 10069 2663 9116 3113 8925 3241 8957 3466 8290 3562 8227 3819 8385 3979 7560 3979 7560 4461 6988 4493 6861 4717 6988 4942 6384 5006 6225 5167 6321 5456 5654 5552 5590 5937 5272 6130 5018 6226 5114 6547 4637 6772 4478 6900 4478 7060 3970 7574 3970 7767 3525 8087 3525 8569 3780 8633 3049 8858 3081 9115 2700 9628 2668 9885 3017 10109 3367 10142 2572 10270 2318 10366 2350 10655 2032 11169 2001 11425 2318 11650 2700 11682 1969 11810 1715 11939 1747 12196 1588 12709 1492 12902 1588 13126 2255 13223 1556 13447 1302 13576 1302 13832 1905 14218 1302 14314 1175 14506 1302 14763 1080 15277 1080 15534 1461 15758 1969 15790 1207 15983 1016 16079 1048 16432 2922 16785 1080 16817 1016 17202 2001 17331 1715 17459 1080 17780 1080 18037 1620 18326 1969 18358 1397 18486 1175 18647 1207 18871 1429 19353 1302 19578 1429 19802 2731 19898 1715 20155 1492 20252 1492 20572 2445 20893 1842 20958 1715 21182 2668 21439 2668 21535 21600 21535 21600 20316 21218 19866 21600 19481 21600 18101 21409 17844 21568 17331 21600 17170 21600 16978 21472 16817 21441 16304 21600 15822 21600 14410 20583 14250 20615 10655 20774 9789 20774 9564 20361 9115 20329 8954 20202 8601 20234 8184 20043 8055 20869 7831 20869 7574 20615 7028 21600 6579 21568 5809 21377 5680 20805 5520 21441 5488 21600 5391 21600 3305 21282 3145 20615 2952 20932 2920 21441 2663 21441 2310 20456 2021 19852 1925 19821 1765 17502 1444 16485 1412 15437 1412">
          <v:imagedata r:id="rId2" o:title="marca_agua1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5BD"/>
    <w:multiLevelType w:val="multilevel"/>
    <w:tmpl w:val="A5DA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F2752"/>
    <w:multiLevelType w:val="multilevel"/>
    <w:tmpl w:val="7C1A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967BE"/>
    <w:multiLevelType w:val="multilevel"/>
    <w:tmpl w:val="DFEA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03E57"/>
    <w:multiLevelType w:val="multilevel"/>
    <w:tmpl w:val="8E1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22B93"/>
    <w:multiLevelType w:val="hybridMultilevel"/>
    <w:tmpl w:val="ABFA021E"/>
    <w:lvl w:ilvl="0" w:tplc="040A0001">
      <w:start w:val="1"/>
      <w:numFmt w:val="bullet"/>
      <w:lvlText w:val=""/>
      <w:lvlJc w:val="left"/>
      <w:pPr>
        <w:ind w:left="2138" w:hanging="360"/>
      </w:pPr>
      <w:rPr>
        <w:rFonts w:ascii="Symbol" w:hAnsi="Symbol" w:hint="default"/>
      </w:rPr>
    </w:lvl>
    <w:lvl w:ilvl="1" w:tplc="040A0003">
      <w:start w:val="1"/>
      <w:numFmt w:val="bullet"/>
      <w:lvlText w:val="o"/>
      <w:lvlJc w:val="left"/>
      <w:pPr>
        <w:ind w:left="2858" w:hanging="360"/>
      </w:pPr>
      <w:rPr>
        <w:rFonts w:ascii="Courier New" w:hAnsi="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5" w15:restartNumberingAfterBreak="0">
    <w:nsid w:val="4E294794"/>
    <w:multiLevelType w:val="hybridMultilevel"/>
    <w:tmpl w:val="67B62494"/>
    <w:lvl w:ilvl="0" w:tplc="040A0001">
      <w:start w:val="1"/>
      <w:numFmt w:val="bullet"/>
      <w:lvlText w:val=""/>
      <w:lvlJc w:val="left"/>
      <w:pPr>
        <w:ind w:left="1778" w:hanging="360"/>
      </w:pPr>
      <w:rPr>
        <w:rFonts w:ascii="Symbol" w:hAnsi="Symbol" w:hint="default"/>
      </w:rPr>
    </w:lvl>
    <w:lvl w:ilvl="1" w:tplc="040A0003" w:tentative="1">
      <w:start w:val="1"/>
      <w:numFmt w:val="bullet"/>
      <w:lvlText w:val="o"/>
      <w:lvlJc w:val="left"/>
      <w:pPr>
        <w:ind w:left="2498" w:hanging="360"/>
      </w:pPr>
      <w:rPr>
        <w:rFonts w:ascii="Courier New" w:hAnsi="Courier New" w:hint="default"/>
      </w:rPr>
    </w:lvl>
    <w:lvl w:ilvl="2" w:tplc="040A0005" w:tentative="1">
      <w:start w:val="1"/>
      <w:numFmt w:val="bullet"/>
      <w:lvlText w:val=""/>
      <w:lvlJc w:val="left"/>
      <w:pPr>
        <w:ind w:left="3218" w:hanging="360"/>
      </w:pPr>
      <w:rPr>
        <w:rFonts w:ascii="Wingdings" w:hAnsi="Wingdings" w:hint="default"/>
      </w:rPr>
    </w:lvl>
    <w:lvl w:ilvl="3" w:tplc="040A0001" w:tentative="1">
      <w:start w:val="1"/>
      <w:numFmt w:val="bullet"/>
      <w:lvlText w:val=""/>
      <w:lvlJc w:val="left"/>
      <w:pPr>
        <w:ind w:left="3938" w:hanging="360"/>
      </w:pPr>
      <w:rPr>
        <w:rFonts w:ascii="Symbol" w:hAnsi="Symbol" w:hint="default"/>
      </w:rPr>
    </w:lvl>
    <w:lvl w:ilvl="4" w:tplc="040A0003" w:tentative="1">
      <w:start w:val="1"/>
      <w:numFmt w:val="bullet"/>
      <w:lvlText w:val="o"/>
      <w:lvlJc w:val="left"/>
      <w:pPr>
        <w:ind w:left="4658" w:hanging="360"/>
      </w:pPr>
      <w:rPr>
        <w:rFonts w:ascii="Courier New" w:hAnsi="Courier New" w:hint="default"/>
      </w:rPr>
    </w:lvl>
    <w:lvl w:ilvl="5" w:tplc="040A0005" w:tentative="1">
      <w:start w:val="1"/>
      <w:numFmt w:val="bullet"/>
      <w:lvlText w:val=""/>
      <w:lvlJc w:val="left"/>
      <w:pPr>
        <w:ind w:left="5378" w:hanging="360"/>
      </w:pPr>
      <w:rPr>
        <w:rFonts w:ascii="Wingdings" w:hAnsi="Wingdings" w:hint="default"/>
      </w:rPr>
    </w:lvl>
    <w:lvl w:ilvl="6" w:tplc="040A0001" w:tentative="1">
      <w:start w:val="1"/>
      <w:numFmt w:val="bullet"/>
      <w:lvlText w:val=""/>
      <w:lvlJc w:val="left"/>
      <w:pPr>
        <w:ind w:left="6098" w:hanging="360"/>
      </w:pPr>
      <w:rPr>
        <w:rFonts w:ascii="Symbol" w:hAnsi="Symbol" w:hint="default"/>
      </w:rPr>
    </w:lvl>
    <w:lvl w:ilvl="7" w:tplc="040A0003" w:tentative="1">
      <w:start w:val="1"/>
      <w:numFmt w:val="bullet"/>
      <w:lvlText w:val="o"/>
      <w:lvlJc w:val="left"/>
      <w:pPr>
        <w:ind w:left="6818" w:hanging="360"/>
      </w:pPr>
      <w:rPr>
        <w:rFonts w:ascii="Courier New" w:hAnsi="Courier New" w:hint="default"/>
      </w:rPr>
    </w:lvl>
    <w:lvl w:ilvl="8" w:tplc="040A0005" w:tentative="1">
      <w:start w:val="1"/>
      <w:numFmt w:val="bullet"/>
      <w:lvlText w:val=""/>
      <w:lvlJc w:val="left"/>
      <w:pPr>
        <w:ind w:left="7538" w:hanging="360"/>
      </w:pPr>
      <w:rPr>
        <w:rFonts w:ascii="Wingdings" w:hAnsi="Wingdings" w:hint="default"/>
      </w:rPr>
    </w:lvl>
  </w:abstractNum>
  <w:abstractNum w:abstractNumId="6" w15:restartNumberingAfterBreak="0">
    <w:nsid w:val="591A01DC"/>
    <w:multiLevelType w:val="multilevel"/>
    <w:tmpl w:val="0044A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012524"/>
    <w:multiLevelType w:val="multilevel"/>
    <w:tmpl w:val="FFC25AF4"/>
    <w:lvl w:ilvl="0">
      <w:start w:val="1"/>
      <w:numFmt w:val="bullet"/>
      <w:lvlText w:val=""/>
      <w:lvlJc w:val="left"/>
      <w:pPr>
        <w:tabs>
          <w:tab w:val="num" w:pos="768"/>
        </w:tabs>
        <w:ind w:left="768" w:hanging="360"/>
      </w:pPr>
      <w:rPr>
        <w:rFonts w:ascii="Symbol" w:hAnsi="Symbol" w:hint="default"/>
        <w:sz w:val="20"/>
      </w:rPr>
    </w:lvl>
    <w:lvl w:ilvl="1" w:tentative="1">
      <w:start w:val="1"/>
      <w:numFmt w:val="bullet"/>
      <w:lvlText w:val="o"/>
      <w:lvlJc w:val="left"/>
      <w:pPr>
        <w:tabs>
          <w:tab w:val="num" w:pos="1488"/>
        </w:tabs>
        <w:ind w:left="1488" w:hanging="360"/>
      </w:pPr>
      <w:rPr>
        <w:rFonts w:ascii="Courier New" w:hAnsi="Courier New" w:hint="default"/>
        <w:sz w:val="20"/>
      </w:rPr>
    </w:lvl>
    <w:lvl w:ilvl="2" w:tentative="1">
      <w:start w:val="1"/>
      <w:numFmt w:val="bullet"/>
      <w:lvlText w:val=""/>
      <w:lvlJc w:val="left"/>
      <w:pPr>
        <w:tabs>
          <w:tab w:val="num" w:pos="2208"/>
        </w:tabs>
        <w:ind w:left="2208" w:hanging="360"/>
      </w:pPr>
      <w:rPr>
        <w:rFonts w:ascii="Wingdings" w:hAnsi="Wingdings" w:hint="default"/>
        <w:sz w:val="20"/>
      </w:rPr>
    </w:lvl>
    <w:lvl w:ilvl="3" w:tentative="1">
      <w:start w:val="1"/>
      <w:numFmt w:val="bullet"/>
      <w:lvlText w:val=""/>
      <w:lvlJc w:val="left"/>
      <w:pPr>
        <w:tabs>
          <w:tab w:val="num" w:pos="2928"/>
        </w:tabs>
        <w:ind w:left="2928" w:hanging="360"/>
      </w:pPr>
      <w:rPr>
        <w:rFonts w:ascii="Wingdings" w:hAnsi="Wingdings" w:hint="default"/>
        <w:sz w:val="20"/>
      </w:rPr>
    </w:lvl>
    <w:lvl w:ilvl="4" w:tentative="1">
      <w:start w:val="1"/>
      <w:numFmt w:val="bullet"/>
      <w:lvlText w:val=""/>
      <w:lvlJc w:val="left"/>
      <w:pPr>
        <w:tabs>
          <w:tab w:val="num" w:pos="3648"/>
        </w:tabs>
        <w:ind w:left="3648" w:hanging="360"/>
      </w:pPr>
      <w:rPr>
        <w:rFonts w:ascii="Wingdings" w:hAnsi="Wingdings" w:hint="default"/>
        <w:sz w:val="20"/>
      </w:rPr>
    </w:lvl>
    <w:lvl w:ilvl="5" w:tentative="1">
      <w:start w:val="1"/>
      <w:numFmt w:val="bullet"/>
      <w:lvlText w:val=""/>
      <w:lvlJc w:val="left"/>
      <w:pPr>
        <w:tabs>
          <w:tab w:val="num" w:pos="4368"/>
        </w:tabs>
        <w:ind w:left="4368" w:hanging="360"/>
      </w:pPr>
      <w:rPr>
        <w:rFonts w:ascii="Wingdings" w:hAnsi="Wingdings" w:hint="default"/>
        <w:sz w:val="20"/>
      </w:rPr>
    </w:lvl>
    <w:lvl w:ilvl="6" w:tentative="1">
      <w:start w:val="1"/>
      <w:numFmt w:val="bullet"/>
      <w:lvlText w:val=""/>
      <w:lvlJc w:val="left"/>
      <w:pPr>
        <w:tabs>
          <w:tab w:val="num" w:pos="5088"/>
        </w:tabs>
        <w:ind w:left="5088" w:hanging="360"/>
      </w:pPr>
      <w:rPr>
        <w:rFonts w:ascii="Wingdings" w:hAnsi="Wingdings" w:hint="default"/>
        <w:sz w:val="20"/>
      </w:rPr>
    </w:lvl>
    <w:lvl w:ilvl="7" w:tentative="1">
      <w:start w:val="1"/>
      <w:numFmt w:val="bullet"/>
      <w:lvlText w:val=""/>
      <w:lvlJc w:val="left"/>
      <w:pPr>
        <w:tabs>
          <w:tab w:val="num" w:pos="5808"/>
        </w:tabs>
        <w:ind w:left="5808" w:hanging="360"/>
      </w:pPr>
      <w:rPr>
        <w:rFonts w:ascii="Wingdings" w:hAnsi="Wingdings" w:hint="default"/>
        <w:sz w:val="20"/>
      </w:rPr>
    </w:lvl>
    <w:lvl w:ilvl="8" w:tentative="1">
      <w:start w:val="1"/>
      <w:numFmt w:val="bullet"/>
      <w:lvlText w:val=""/>
      <w:lvlJc w:val="left"/>
      <w:pPr>
        <w:tabs>
          <w:tab w:val="num" w:pos="6528"/>
        </w:tabs>
        <w:ind w:left="6528" w:hanging="360"/>
      </w:pPr>
      <w:rPr>
        <w:rFonts w:ascii="Wingdings" w:hAnsi="Wingdings" w:hint="default"/>
        <w:sz w:val="20"/>
      </w:rPr>
    </w:lvl>
  </w:abstractNum>
  <w:abstractNum w:abstractNumId="8" w15:restartNumberingAfterBreak="0">
    <w:nsid w:val="75EF3612"/>
    <w:multiLevelType w:val="multilevel"/>
    <w:tmpl w:val="3198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8"/>
  </w:num>
  <w:num w:numId="5">
    <w:abstractNumId w:val="5"/>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81"/>
  <w:drawingGridVerticalSpacing w:val="181"/>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FA"/>
    <w:rsid w:val="00015779"/>
    <w:rsid w:val="000422D4"/>
    <w:rsid w:val="00077082"/>
    <w:rsid w:val="00093618"/>
    <w:rsid w:val="000948F2"/>
    <w:rsid w:val="000A282E"/>
    <w:rsid w:val="001666FA"/>
    <w:rsid w:val="00216D66"/>
    <w:rsid w:val="00277EC9"/>
    <w:rsid w:val="002B561E"/>
    <w:rsid w:val="002D0DD9"/>
    <w:rsid w:val="003071DB"/>
    <w:rsid w:val="003228B4"/>
    <w:rsid w:val="00324E0D"/>
    <w:rsid w:val="003866E0"/>
    <w:rsid w:val="004A6D7A"/>
    <w:rsid w:val="004C441A"/>
    <w:rsid w:val="005176B4"/>
    <w:rsid w:val="005946D1"/>
    <w:rsid w:val="005D107A"/>
    <w:rsid w:val="005F6725"/>
    <w:rsid w:val="00603EEC"/>
    <w:rsid w:val="00621FE9"/>
    <w:rsid w:val="006D15D3"/>
    <w:rsid w:val="00713151"/>
    <w:rsid w:val="007414FA"/>
    <w:rsid w:val="0079505D"/>
    <w:rsid w:val="00804A7C"/>
    <w:rsid w:val="00806C74"/>
    <w:rsid w:val="00832F50"/>
    <w:rsid w:val="00862DE6"/>
    <w:rsid w:val="008E1315"/>
    <w:rsid w:val="009174B0"/>
    <w:rsid w:val="00927A3A"/>
    <w:rsid w:val="00972727"/>
    <w:rsid w:val="00977522"/>
    <w:rsid w:val="009E7EDB"/>
    <w:rsid w:val="00A00202"/>
    <w:rsid w:val="00A864C4"/>
    <w:rsid w:val="00AC6AA7"/>
    <w:rsid w:val="00B47CB0"/>
    <w:rsid w:val="00B950F2"/>
    <w:rsid w:val="00C0048F"/>
    <w:rsid w:val="00C05123"/>
    <w:rsid w:val="00CA4443"/>
    <w:rsid w:val="00CA47D5"/>
    <w:rsid w:val="00CB5FA6"/>
    <w:rsid w:val="00D03959"/>
    <w:rsid w:val="00D04499"/>
    <w:rsid w:val="00D17B3A"/>
    <w:rsid w:val="00D369F4"/>
    <w:rsid w:val="00D94EA8"/>
    <w:rsid w:val="00DB66A0"/>
    <w:rsid w:val="00E41D28"/>
    <w:rsid w:val="00E43507"/>
    <w:rsid w:val="00E53B22"/>
    <w:rsid w:val="00EC35D6"/>
    <w:rsid w:val="00EE1AC8"/>
    <w:rsid w:val="00F26ACD"/>
    <w:rsid w:val="00F3449F"/>
    <w:rsid w:val="00F47CEA"/>
    <w:rsid w:val="00F60A33"/>
    <w:rsid w:val="00FE08CF"/>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1469F1D"/>
  <w15:docId w15:val="{A3C10DEA-E702-40C3-8565-58FC7709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75D0"/>
    <w:rPr>
      <w:sz w:val="24"/>
      <w:szCs w:val="24"/>
    </w:rPr>
  </w:style>
  <w:style w:type="paragraph" w:styleId="Ttulo2">
    <w:name w:val="heading 2"/>
    <w:basedOn w:val="Normal"/>
    <w:link w:val="Ttulo2Car"/>
    <w:uiPriority w:val="9"/>
    <w:qFormat/>
    <w:rsid w:val="008E27F8"/>
    <w:pPr>
      <w:spacing w:beforeLines="1" w:afterLines="1"/>
      <w:outlineLvl w:val="1"/>
    </w:pPr>
    <w:rPr>
      <w:rFonts w:ascii="Times" w:hAnsi="Times"/>
      <w:b/>
      <w:sz w:val="36"/>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E65D3"/>
    <w:pPr>
      <w:tabs>
        <w:tab w:val="center" w:pos="4252"/>
        <w:tab w:val="right" w:pos="8504"/>
      </w:tabs>
    </w:pPr>
  </w:style>
  <w:style w:type="paragraph" w:styleId="Piedepgina">
    <w:name w:val="footer"/>
    <w:basedOn w:val="Normal"/>
    <w:rsid w:val="001E65D3"/>
    <w:pPr>
      <w:tabs>
        <w:tab w:val="center" w:pos="4252"/>
        <w:tab w:val="right" w:pos="8504"/>
      </w:tabs>
    </w:pPr>
  </w:style>
  <w:style w:type="paragraph" w:customStyle="1" w:styleId="Pa10">
    <w:name w:val="Pa10"/>
    <w:basedOn w:val="Normal"/>
    <w:next w:val="Normal"/>
    <w:rsid w:val="008E7B93"/>
    <w:pPr>
      <w:autoSpaceDE w:val="0"/>
      <w:autoSpaceDN w:val="0"/>
      <w:adjustRightInd w:val="0"/>
      <w:spacing w:line="201" w:lineRule="atLeast"/>
    </w:pPr>
    <w:rPr>
      <w:rFonts w:ascii="Arial" w:hAnsi="Arial"/>
    </w:rPr>
  </w:style>
  <w:style w:type="paragraph" w:customStyle="1" w:styleId="Pa6">
    <w:name w:val="Pa6"/>
    <w:basedOn w:val="Normal"/>
    <w:next w:val="Normal"/>
    <w:rsid w:val="008E7B93"/>
    <w:pPr>
      <w:autoSpaceDE w:val="0"/>
      <w:autoSpaceDN w:val="0"/>
      <w:adjustRightInd w:val="0"/>
      <w:spacing w:line="201" w:lineRule="atLeast"/>
    </w:pPr>
    <w:rPr>
      <w:rFonts w:ascii="Arial" w:hAnsi="Arial"/>
    </w:rPr>
  </w:style>
  <w:style w:type="paragraph" w:customStyle="1" w:styleId="Pa12">
    <w:name w:val="Pa12"/>
    <w:basedOn w:val="Normal"/>
    <w:next w:val="Normal"/>
    <w:rsid w:val="008E7B93"/>
    <w:pPr>
      <w:autoSpaceDE w:val="0"/>
      <w:autoSpaceDN w:val="0"/>
      <w:adjustRightInd w:val="0"/>
      <w:spacing w:line="201" w:lineRule="atLeast"/>
    </w:pPr>
    <w:rPr>
      <w:rFonts w:ascii="Arial" w:hAnsi="Arial"/>
    </w:rPr>
  </w:style>
  <w:style w:type="paragraph" w:customStyle="1" w:styleId="Default">
    <w:name w:val="Default"/>
    <w:rsid w:val="008E7B93"/>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346F32"/>
    <w:pPr>
      <w:spacing w:before="100" w:beforeAutospacing="1" w:after="100" w:afterAutospacing="1"/>
    </w:pPr>
  </w:style>
  <w:style w:type="character" w:styleId="Textoennegrita">
    <w:name w:val="Strong"/>
    <w:uiPriority w:val="22"/>
    <w:qFormat/>
    <w:rsid w:val="00346F32"/>
    <w:rPr>
      <w:b/>
      <w:bCs/>
    </w:rPr>
  </w:style>
  <w:style w:type="paragraph" w:customStyle="1" w:styleId="Cuadrculamedia21">
    <w:name w:val="Cuadrícula media 21"/>
    <w:link w:val="Cuadrculamedia2Car"/>
    <w:uiPriority w:val="1"/>
    <w:qFormat/>
    <w:rsid w:val="00D458CA"/>
    <w:pPr>
      <w:spacing w:line="360" w:lineRule="auto"/>
    </w:pPr>
    <w:rPr>
      <w:rFonts w:ascii="Cambria" w:hAnsi="Cambria"/>
      <w:sz w:val="22"/>
      <w:szCs w:val="22"/>
      <w:lang w:val="es-ES_tradnl" w:eastAsia="es-ES_tradnl"/>
    </w:rPr>
  </w:style>
  <w:style w:type="character" w:customStyle="1" w:styleId="Cuadrculamedia2Car">
    <w:name w:val="Cuadrícula media 2 Car"/>
    <w:link w:val="Cuadrculamedia21"/>
    <w:uiPriority w:val="1"/>
    <w:rsid w:val="00D458CA"/>
    <w:rPr>
      <w:rFonts w:ascii="Cambria" w:hAnsi="Cambria"/>
      <w:sz w:val="22"/>
      <w:szCs w:val="22"/>
      <w:lang w:val="es-ES_tradnl" w:eastAsia="es-ES_tradnl" w:bidi="ar-SA"/>
    </w:rPr>
  </w:style>
  <w:style w:type="character" w:customStyle="1" w:styleId="EncabezadoCar">
    <w:name w:val="Encabezado Car"/>
    <w:link w:val="Encabezado"/>
    <w:uiPriority w:val="99"/>
    <w:rsid w:val="00D458CA"/>
    <w:rPr>
      <w:sz w:val="24"/>
      <w:szCs w:val="24"/>
      <w:lang w:val="es-ES" w:eastAsia="es-ES"/>
    </w:rPr>
  </w:style>
  <w:style w:type="character" w:customStyle="1" w:styleId="Ttulo2Car">
    <w:name w:val="Título 2 Car"/>
    <w:link w:val="Ttulo2"/>
    <w:uiPriority w:val="9"/>
    <w:rsid w:val="008E27F8"/>
    <w:rPr>
      <w:rFonts w:ascii="Times" w:hAnsi="Times"/>
      <w:b/>
      <w:sz w:val="36"/>
    </w:rPr>
  </w:style>
  <w:style w:type="paragraph" w:customStyle="1" w:styleId="titulonaranja">
    <w:name w:val="titulonaranja"/>
    <w:basedOn w:val="Normal"/>
    <w:rsid w:val="008E27F8"/>
    <w:pPr>
      <w:spacing w:beforeLines="1" w:afterLines="1"/>
    </w:pPr>
    <w:rPr>
      <w:rFonts w:ascii="Times" w:hAnsi="Times"/>
      <w:sz w:val="20"/>
      <w:szCs w:val="20"/>
      <w:lang w:val="es-ES_tradnl" w:eastAsia="es-ES_tradnl"/>
    </w:rPr>
  </w:style>
  <w:style w:type="character" w:customStyle="1" w:styleId="titulogranate">
    <w:name w:val="titulogranate"/>
    <w:basedOn w:val="Fuentedeprrafopredeter"/>
    <w:rsid w:val="008E27F8"/>
  </w:style>
  <w:style w:type="paragraph" w:customStyle="1" w:styleId="titulogranate1">
    <w:name w:val="titulogranate1"/>
    <w:basedOn w:val="Normal"/>
    <w:rsid w:val="008E27F8"/>
    <w:pPr>
      <w:spacing w:beforeLines="1" w:afterLines="1"/>
    </w:pPr>
    <w:rPr>
      <w:rFonts w:ascii="Times" w:hAnsi="Times"/>
      <w:sz w:val="20"/>
      <w:szCs w:val="20"/>
      <w:lang w:val="es-ES_tradnl" w:eastAsia="es-ES_tradnl"/>
    </w:rPr>
  </w:style>
  <w:style w:type="table" w:styleId="Tablaconcuadrcula">
    <w:name w:val="Table Grid"/>
    <w:basedOn w:val="Tablanormal"/>
    <w:rsid w:val="001666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rsid w:val="006852BF"/>
    <w:rPr>
      <w:color w:val="0000FF"/>
      <w:u w:val="single"/>
    </w:rPr>
  </w:style>
  <w:style w:type="character" w:styleId="Hipervnculovisitado">
    <w:name w:val="FollowedHyperlink"/>
    <w:rsid w:val="008C2057"/>
    <w:rPr>
      <w:color w:val="800080"/>
      <w:u w:val="single"/>
    </w:rPr>
  </w:style>
  <w:style w:type="paragraph" w:styleId="Textodeglobo">
    <w:name w:val="Balloon Text"/>
    <w:basedOn w:val="Normal"/>
    <w:link w:val="TextodegloboCar"/>
    <w:semiHidden/>
    <w:unhideWhenUsed/>
    <w:rsid w:val="007414FA"/>
    <w:rPr>
      <w:rFonts w:ascii="Tahoma" w:hAnsi="Tahoma" w:cs="Tahoma"/>
      <w:sz w:val="16"/>
      <w:szCs w:val="16"/>
    </w:rPr>
  </w:style>
  <w:style w:type="character" w:customStyle="1" w:styleId="TextodegloboCar">
    <w:name w:val="Texto de globo Car"/>
    <w:basedOn w:val="Fuentedeprrafopredeter"/>
    <w:link w:val="Textodeglobo"/>
    <w:semiHidden/>
    <w:rsid w:val="007414FA"/>
    <w:rPr>
      <w:rFonts w:ascii="Tahoma" w:hAnsi="Tahoma" w:cs="Tahoma"/>
      <w:sz w:val="16"/>
      <w:szCs w:val="16"/>
    </w:rPr>
  </w:style>
  <w:style w:type="character" w:customStyle="1" w:styleId="Mencinsinresolver1">
    <w:name w:val="Mención sin resolver1"/>
    <w:basedOn w:val="Fuentedeprrafopredeter"/>
    <w:uiPriority w:val="99"/>
    <w:semiHidden/>
    <w:unhideWhenUsed/>
    <w:rsid w:val="00DB6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4013">
      <w:bodyDiv w:val="1"/>
      <w:marLeft w:val="0"/>
      <w:marRight w:val="0"/>
      <w:marTop w:val="0"/>
      <w:marBottom w:val="0"/>
      <w:divBdr>
        <w:top w:val="none" w:sz="0" w:space="0" w:color="auto"/>
        <w:left w:val="none" w:sz="0" w:space="0" w:color="auto"/>
        <w:bottom w:val="none" w:sz="0" w:space="0" w:color="auto"/>
        <w:right w:val="none" w:sz="0" w:space="0" w:color="auto"/>
      </w:divBdr>
      <w:divsChild>
        <w:div w:id="1383358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60112">
      <w:bodyDiv w:val="1"/>
      <w:marLeft w:val="0"/>
      <w:marRight w:val="0"/>
      <w:marTop w:val="0"/>
      <w:marBottom w:val="0"/>
      <w:divBdr>
        <w:top w:val="none" w:sz="0" w:space="0" w:color="auto"/>
        <w:left w:val="none" w:sz="0" w:space="0" w:color="auto"/>
        <w:bottom w:val="none" w:sz="0" w:space="0" w:color="auto"/>
        <w:right w:val="none" w:sz="0" w:space="0" w:color="auto"/>
      </w:divBdr>
      <w:divsChild>
        <w:div w:id="364405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270434">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3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9677373">
      <w:bodyDiv w:val="1"/>
      <w:marLeft w:val="0"/>
      <w:marRight w:val="0"/>
      <w:marTop w:val="0"/>
      <w:marBottom w:val="0"/>
      <w:divBdr>
        <w:top w:val="none" w:sz="0" w:space="0" w:color="auto"/>
        <w:left w:val="none" w:sz="0" w:space="0" w:color="auto"/>
        <w:bottom w:val="none" w:sz="0" w:space="0" w:color="auto"/>
        <w:right w:val="none" w:sz="0" w:space="0" w:color="auto"/>
      </w:divBdr>
    </w:div>
    <w:div w:id="1232041231">
      <w:bodyDiv w:val="1"/>
      <w:marLeft w:val="0"/>
      <w:marRight w:val="0"/>
      <w:marTop w:val="0"/>
      <w:marBottom w:val="0"/>
      <w:divBdr>
        <w:top w:val="none" w:sz="0" w:space="0" w:color="auto"/>
        <w:left w:val="none" w:sz="0" w:space="0" w:color="auto"/>
        <w:bottom w:val="none" w:sz="0" w:space="0" w:color="auto"/>
        <w:right w:val="none" w:sz="0" w:space="0" w:color="auto"/>
      </w:divBdr>
    </w:div>
    <w:div w:id="1364132308">
      <w:bodyDiv w:val="1"/>
      <w:marLeft w:val="0"/>
      <w:marRight w:val="0"/>
      <w:marTop w:val="0"/>
      <w:marBottom w:val="0"/>
      <w:divBdr>
        <w:top w:val="none" w:sz="0" w:space="0" w:color="auto"/>
        <w:left w:val="none" w:sz="0" w:space="0" w:color="auto"/>
        <w:bottom w:val="none" w:sz="0" w:space="0" w:color="auto"/>
        <w:right w:val="none" w:sz="0" w:space="0" w:color="auto"/>
      </w:divBdr>
      <w:divsChild>
        <w:div w:id="1875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344090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329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zar.unizar.es/servicios/becas/minis/colab/borrConvBColab201213.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co.unizar.es/becas/becas-de-colaboracion-del-ministerio" TargetMode="Externa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o.unizar.es/becas/becas-de-colaboracion-del-ministeri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de.educacion.gob.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389</Words>
  <Characters>2587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Fecha  : Zaragoza, 17 de noviembre de 2010</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 Zaragoza, 17 de noviembre de 2010</dc:title>
  <dc:creator>Alfredo Pérez Sánchez</dc:creator>
  <cp:lastModifiedBy>mgascon</cp:lastModifiedBy>
  <cp:revision>5</cp:revision>
  <cp:lastPrinted>2017-08-16T07:40:00Z</cp:lastPrinted>
  <dcterms:created xsi:type="dcterms:W3CDTF">2021-06-17T11:28:00Z</dcterms:created>
  <dcterms:modified xsi:type="dcterms:W3CDTF">2022-07-01T11:16:00Z</dcterms:modified>
</cp:coreProperties>
</file>