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EF59" w14:textId="77777777" w:rsidR="0080421C" w:rsidRPr="00AD50B7" w:rsidRDefault="0080421C" w:rsidP="0080421C">
      <w:pPr>
        <w:pStyle w:val="Encabezado"/>
        <w:rPr>
          <w:rFonts w:ascii="Calibri" w:hAnsi="Calibri" w:cs="Calibri"/>
          <w:sz w:val="22"/>
          <w:szCs w:val="22"/>
        </w:rPr>
      </w:pPr>
      <w:r w:rsidRPr="00AD50B7">
        <w:rPr>
          <w:rFonts w:ascii="Calibri" w:hAnsi="Calibri" w:cs="Calibri"/>
          <w:noProof/>
          <w:sz w:val="22"/>
          <w:szCs w:val="22"/>
          <w:lang w:val="es-ES"/>
        </w:rPr>
        <w:drawing>
          <wp:inline distT="0" distB="0" distL="0" distR="0" wp14:anchorId="439E01B7" wp14:editId="1FB4A725">
            <wp:extent cx="1432560" cy="7137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E07B" w14:textId="77777777" w:rsidR="0080421C" w:rsidRPr="00AD50B7" w:rsidRDefault="0080421C" w:rsidP="0080421C">
      <w:pPr>
        <w:pStyle w:val="Encabezado"/>
        <w:rPr>
          <w:rFonts w:ascii="Calibri" w:hAnsi="Calibri" w:cs="Calibri"/>
          <w:sz w:val="22"/>
          <w:szCs w:val="22"/>
        </w:rPr>
      </w:pPr>
    </w:p>
    <w:p w14:paraId="49939C89" w14:textId="77777777" w:rsidR="0080421C" w:rsidRPr="00AD50B7" w:rsidRDefault="0080421C" w:rsidP="0080421C">
      <w:pPr>
        <w:pStyle w:val="Textodebloque"/>
        <w:tabs>
          <w:tab w:val="left" w:pos="4785"/>
          <w:tab w:val="left" w:pos="4829"/>
        </w:tabs>
        <w:spacing w:line="240" w:lineRule="auto"/>
        <w:ind w:left="-284" w:right="-192"/>
        <w:jc w:val="left"/>
        <w:rPr>
          <w:rFonts w:ascii="Calibri" w:hAnsi="Calibri" w:cs="Calibri"/>
          <w:b/>
          <w:color w:val="auto"/>
          <w:sz w:val="22"/>
          <w:szCs w:val="22"/>
        </w:rPr>
      </w:pPr>
    </w:p>
    <w:p w14:paraId="3EE9030B" w14:textId="79641645" w:rsidR="0080421C" w:rsidRPr="00AD50B7" w:rsidRDefault="0080421C" w:rsidP="0080421C">
      <w:pPr>
        <w:pStyle w:val="Textodebloque"/>
        <w:tabs>
          <w:tab w:val="left" w:pos="4785"/>
          <w:tab w:val="left" w:pos="4829"/>
        </w:tabs>
        <w:spacing w:line="240" w:lineRule="auto"/>
        <w:ind w:left="-284" w:right="-192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AD50B7">
        <w:rPr>
          <w:rFonts w:ascii="Calibri" w:hAnsi="Calibri" w:cs="Calibri"/>
          <w:b/>
          <w:color w:val="auto"/>
          <w:sz w:val="22"/>
          <w:szCs w:val="22"/>
        </w:rPr>
        <w:t xml:space="preserve">ACTA DE LA REUNIÓN DE LA JUNTA ORDINARIA DEL INMA DEL </w:t>
      </w:r>
      <w:r>
        <w:rPr>
          <w:rFonts w:ascii="Calibri" w:hAnsi="Calibri" w:cs="Calibri"/>
          <w:b/>
          <w:color w:val="auto"/>
          <w:sz w:val="22"/>
          <w:szCs w:val="22"/>
        </w:rPr>
        <w:t>07/06/2024</w:t>
      </w:r>
    </w:p>
    <w:p w14:paraId="0C269D95" w14:textId="77777777" w:rsidR="0080421C" w:rsidRPr="00AD50B7" w:rsidRDefault="0080421C" w:rsidP="0080421C">
      <w:pPr>
        <w:pStyle w:val="Textodebloque"/>
        <w:tabs>
          <w:tab w:val="left" w:pos="4785"/>
          <w:tab w:val="left" w:pos="4829"/>
        </w:tabs>
        <w:spacing w:line="240" w:lineRule="auto"/>
        <w:ind w:left="-284" w:right="-192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07815C6" w14:textId="77777777" w:rsidR="0080421C" w:rsidRPr="00AD50B7" w:rsidRDefault="0080421C" w:rsidP="0080421C">
      <w:pPr>
        <w:widowControl w:val="0"/>
        <w:tabs>
          <w:tab w:val="left" w:pos="3400"/>
        </w:tabs>
        <w:ind w:left="-142" w:right="-340"/>
        <w:jc w:val="both"/>
        <w:outlineLvl w:val="0"/>
        <w:rPr>
          <w:rFonts w:ascii="Calibri" w:hAnsi="Calibri" w:cs="Calibri"/>
        </w:rPr>
      </w:pPr>
      <w:r w:rsidRPr="00AD50B7">
        <w:rPr>
          <w:rFonts w:ascii="Calibri" w:hAnsi="Calibri" w:cs="Calibri"/>
        </w:rPr>
        <w:t>Asistentes:</w:t>
      </w:r>
    </w:p>
    <w:p w14:paraId="59E8330E" w14:textId="77777777" w:rsidR="0080421C" w:rsidRPr="00AD50B7" w:rsidRDefault="0080421C" w:rsidP="0080421C">
      <w:pPr>
        <w:widowControl w:val="0"/>
        <w:tabs>
          <w:tab w:val="left" w:pos="3400"/>
        </w:tabs>
        <w:ind w:left="-142" w:right="-340"/>
        <w:jc w:val="both"/>
        <w:outlineLvl w:val="0"/>
        <w:rPr>
          <w:rFonts w:ascii="Calibri" w:hAnsi="Calibri" w:cs="Calibri"/>
          <w:b/>
        </w:rPr>
        <w:sectPr w:rsidR="0080421C" w:rsidRPr="00AD50B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BFB9008" w14:textId="77777777" w:rsidR="0080421C" w:rsidRPr="00AD50B7" w:rsidRDefault="0080421C" w:rsidP="0080421C">
      <w:pPr>
        <w:widowControl w:val="0"/>
        <w:tabs>
          <w:tab w:val="left" w:pos="3400"/>
        </w:tabs>
        <w:ind w:left="-142" w:right="-340"/>
        <w:jc w:val="both"/>
        <w:outlineLvl w:val="0"/>
        <w:rPr>
          <w:rFonts w:ascii="Calibri" w:hAnsi="Calibri" w:cs="Calibri"/>
          <w:b/>
        </w:rPr>
      </w:pPr>
      <w:r w:rsidRPr="00AD50B7">
        <w:rPr>
          <w:rFonts w:ascii="Calibri" w:hAnsi="Calibri" w:cs="Calibri"/>
          <w:b/>
        </w:rPr>
        <w:t xml:space="preserve">D. Conrado Rillo Millán </w:t>
      </w:r>
    </w:p>
    <w:p w14:paraId="3CD1449E" w14:textId="77777777" w:rsidR="0080421C" w:rsidRPr="00AD50B7" w:rsidRDefault="0080421C" w:rsidP="0080421C">
      <w:pPr>
        <w:widowControl w:val="0"/>
        <w:tabs>
          <w:tab w:val="left" w:pos="3400"/>
        </w:tabs>
        <w:ind w:left="-142" w:right="-340"/>
        <w:jc w:val="both"/>
        <w:outlineLvl w:val="0"/>
        <w:rPr>
          <w:rFonts w:ascii="Calibri" w:hAnsi="Calibri" w:cs="Calibri"/>
          <w:b/>
        </w:rPr>
      </w:pPr>
      <w:r w:rsidRPr="00AD50B7">
        <w:rPr>
          <w:rFonts w:ascii="Calibri" w:hAnsi="Calibri" w:cs="Calibri"/>
          <w:b/>
        </w:rPr>
        <w:t>D. Luis Martín Moreno</w:t>
      </w:r>
    </w:p>
    <w:p w14:paraId="434246B4" w14:textId="08BF3F30" w:rsidR="0080421C" w:rsidRPr="00AD50B7" w:rsidRDefault="0080421C" w:rsidP="0080421C">
      <w:pPr>
        <w:ind w:left="-142"/>
        <w:jc w:val="both"/>
        <w:rPr>
          <w:rFonts w:ascii="Calibri" w:hAnsi="Calibri" w:cs="Calibri"/>
          <w:b/>
        </w:rPr>
      </w:pPr>
      <w:r w:rsidRPr="00AD50B7">
        <w:rPr>
          <w:rFonts w:ascii="Calibri" w:hAnsi="Calibri" w:cs="Calibri"/>
          <w:b/>
        </w:rPr>
        <w:t xml:space="preserve">Dª. </w:t>
      </w:r>
      <w:proofErr w:type="spellStart"/>
      <w:r w:rsidR="00367280" w:rsidRPr="00AD50B7">
        <w:rPr>
          <w:rFonts w:ascii="Calibri" w:hAnsi="Calibri" w:cs="Calibri"/>
          <w:b/>
        </w:rPr>
        <w:t>Mª</w:t>
      </w:r>
      <w:proofErr w:type="spellEnd"/>
      <w:r w:rsidRPr="00AD50B7">
        <w:rPr>
          <w:rFonts w:ascii="Calibri" w:hAnsi="Calibri" w:cs="Calibri"/>
          <w:b/>
        </w:rPr>
        <w:t xml:space="preserve"> Pilar Pina </w:t>
      </w:r>
      <w:proofErr w:type="spellStart"/>
      <w:r w:rsidRPr="00AD50B7">
        <w:rPr>
          <w:rFonts w:ascii="Calibri" w:hAnsi="Calibri" w:cs="Calibri"/>
          <w:b/>
        </w:rPr>
        <w:t>Iritia</w:t>
      </w:r>
      <w:proofErr w:type="spellEnd"/>
    </w:p>
    <w:p w14:paraId="609F310B" w14:textId="75983D08" w:rsidR="0080421C" w:rsidRPr="00AD50B7" w:rsidRDefault="0080421C" w:rsidP="0080421C">
      <w:pPr>
        <w:ind w:left="-142"/>
        <w:jc w:val="both"/>
        <w:rPr>
          <w:rFonts w:ascii="Calibri" w:hAnsi="Calibri" w:cs="Calibri"/>
          <w:b/>
        </w:rPr>
      </w:pPr>
      <w:r w:rsidRPr="00AD50B7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 xml:space="preserve">. Luis Oriol Langa (sustituyendo a </w:t>
      </w:r>
      <w:r w:rsidRPr="00AD50B7">
        <w:rPr>
          <w:rFonts w:ascii="Calibri" w:hAnsi="Calibri" w:cs="Calibri"/>
          <w:b/>
        </w:rPr>
        <w:t>Milagros Piñol Lacambra</w:t>
      </w:r>
      <w:r>
        <w:rPr>
          <w:rFonts w:ascii="Calibri" w:hAnsi="Calibri" w:cs="Calibri"/>
          <w:b/>
        </w:rPr>
        <w:t>)</w:t>
      </w:r>
    </w:p>
    <w:p w14:paraId="5629620A" w14:textId="49FACCE0" w:rsidR="0080421C" w:rsidRPr="00AD50B7" w:rsidRDefault="0080421C" w:rsidP="0080421C">
      <w:pPr>
        <w:ind w:left="-142"/>
        <w:jc w:val="both"/>
        <w:rPr>
          <w:rFonts w:ascii="Calibri" w:hAnsi="Calibri" w:cs="Calibri"/>
          <w:b/>
        </w:rPr>
      </w:pPr>
      <w:r w:rsidRPr="00AD50B7">
        <w:rPr>
          <w:rFonts w:ascii="Calibri" w:hAnsi="Calibri" w:cs="Calibri"/>
          <w:b/>
        </w:rPr>
        <w:t xml:space="preserve">D. Miguel </w:t>
      </w:r>
      <w:r w:rsidR="00367280" w:rsidRPr="00AD50B7">
        <w:rPr>
          <w:rFonts w:ascii="Calibri" w:hAnsi="Calibri" w:cs="Calibri"/>
          <w:b/>
        </w:rPr>
        <w:t>Ángel</w:t>
      </w:r>
      <w:r w:rsidRPr="00AD50B7">
        <w:rPr>
          <w:rFonts w:ascii="Calibri" w:hAnsi="Calibri" w:cs="Calibri"/>
          <w:b/>
        </w:rPr>
        <w:t xml:space="preserve"> Laguna </w:t>
      </w:r>
      <w:r>
        <w:rPr>
          <w:rFonts w:ascii="Calibri" w:hAnsi="Calibri" w:cs="Calibri"/>
          <w:b/>
        </w:rPr>
        <w:t>Bercero</w:t>
      </w:r>
    </w:p>
    <w:p w14:paraId="0CA2FAD1" w14:textId="763AC6BC" w:rsidR="0080421C" w:rsidRPr="00AD50B7" w:rsidRDefault="0080421C" w:rsidP="0080421C">
      <w:pPr>
        <w:ind w:left="-142"/>
        <w:jc w:val="both"/>
        <w:rPr>
          <w:rFonts w:ascii="Calibri" w:hAnsi="Calibri" w:cs="Calibri"/>
          <w:b/>
        </w:rPr>
      </w:pPr>
      <w:r w:rsidRPr="00AD50B7">
        <w:rPr>
          <w:rFonts w:ascii="Calibri" w:hAnsi="Calibri" w:cs="Calibri"/>
          <w:b/>
        </w:rPr>
        <w:t xml:space="preserve">D. </w:t>
      </w:r>
      <w:r>
        <w:rPr>
          <w:rFonts w:ascii="Calibri" w:hAnsi="Calibri" w:cs="Calibri"/>
          <w:b/>
        </w:rPr>
        <w:t xml:space="preserve">Clara Marquina García (sustituyendo a </w:t>
      </w:r>
      <w:r w:rsidRPr="00AD50B7">
        <w:rPr>
          <w:rFonts w:ascii="Calibri" w:hAnsi="Calibri" w:cs="Calibri"/>
          <w:b/>
        </w:rPr>
        <w:t>José M.ª de Teresa Nogueras</w:t>
      </w:r>
      <w:r>
        <w:rPr>
          <w:rFonts w:ascii="Calibri" w:hAnsi="Calibri" w:cs="Calibri"/>
          <w:b/>
        </w:rPr>
        <w:t>)</w:t>
      </w:r>
    </w:p>
    <w:p w14:paraId="637CEDF4" w14:textId="77777777" w:rsidR="0080421C" w:rsidRPr="00AD50B7" w:rsidRDefault="0080421C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  <w:r w:rsidRPr="00AD50B7">
        <w:rPr>
          <w:rFonts w:ascii="Calibri" w:hAnsi="Calibri" w:cs="Calibri"/>
          <w:b/>
        </w:rPr>
        <w:t>D. Valeria Grazu Bonavia</w:t>
      </w:r>
    </w:p>
    <w:p w14:paraId="4AC1952A" w14:textId="77777777" w:rsidR="0080421C" w:rsidRPr="00AD50B7" w:rsidRDefault="0080421C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  <w:r w:rsidRPr="00AD50B7">
        <w:rPr>
          <w:rFonts w:ascii="Calibri" w:hAnsi="Calibri" w:cs="Calibri"/>
          <w:b/>
        </w:rPr>
        <w:t>D. Cristina Piquer Oliet</w:t>
      </w:r>
    </w:p>
    <w:p w14:paraId="7F8438D5" w14:textId="77777777" w:rsidR="0080421C" w:rsidRPr="00AD50B7" w:rsidRDefault="0080421C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  <w:r w:rsidRPr="00AD50B7">
        <w:rPr>
          <w:rFonts w:ascii="Calibri" w:hAnsi="Calibri" w:cs="Calibri"/>
          <w:b/>
        </w:rPr>
        <w:t xml:space="preserve">D. Agustín Camón Lasheras </w:t>
      </w:r>
    </w:p>
    <w:p w14:paraId="0E8535A6" w14:textId="77777777" w:rsidR="0080421C" w:rsidRPr="00AD50B7" w:rsidRDefault="0080421C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  <w:r w:rsidRPr="00AD50B7">
        <w:rPr>
          <w:rFonts w:ascii="Calibri" w:hAnsi="Calibri" w:cs="Calibri"/>
          <w:b/>
        </w:rPr>
        <w:t xml:space="preserve">D. Olivier Roubeau </w:t>
      </w:r>
    </w:p>
    <w:p w14:paraId="2767D4EF" w14:textId="2BE7C392" w:rsidR="0080421C" w:rsidRPr="00AD50B7" w:rsidRDefault="0080421C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  <w:r w:rsidRPr="00AD50B7">
        <w:rPr>
          <w:rFonts w:ascii="Calibri" w:hAnsi="Calibri" w:cs="Calibri"/>
          <w:b/>
        </w:rPr>
        <w:t xml:space="preserve">D. </w:t>
      </w:r>
      <w:proofErr w:type="spellStart"/>
      <w:r w:rsidRPr="00AD50B7">
        <w:rPr>
          <w:rFonts w:ascii="Calibri" w:hAnsi="Calibri" w:cs="Calibri"/>
          <w:b/>
        </w:rPr>
        <w:t>Mª</w:t>
      </w:r>
      <w:proofErr w:type="spellEnd"/>
      <w:r w:rsidRPr="00AD50B7">
        <w:rPr>
          <w:rFonts w:ascii="Calibri" w:hAnsi="Calibri" w:cs="Calibri"/>
          <w:b/>
        </w:rPr>
        <w:t xml:space="preserve"> del Carmen Gámez</w:t>
      </w:r>
    </w:p>
    <w:p w14:paraId="743719AF" w14:textId="7546752D" w:rsidR="0080421C" w:rsidRPr="00AD50B7" w:rsidRDefault="0080421C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</w:rPr>
      </w:pPr>
      <w:r w:rsidRPr="00AD50B7">
        <w:rPr>
          <w:rFonts w:ascii="Calibri" w:hAnsi="Calibri" w:cs="Calibri"/>
          <w:b/>
        </w:rPr>
        <w:t xml:space="preserve">D.ª </w:t>
      </w:r>
      <w:proofErr w:type="spellStart"/>
      <w:r w:rsidRPr="00AD50B7">
        <w:rPr>
          <w:rFonts w:ascii="Calibri" w:hAnsi="Calibri" w:cs="Calibri"/>
          <w:b/>
        </w:rPr>
        <w:t>Mª</w:t>
      </w:r>
      <w:proofErr w:type="spellEnd"/>
      <w:r w:rsidRPr="00AD50B7">
        <w:rPr>
          <w:rFonts w:ascii="Calibri" w:hAnsi="Calibri" w:cs="Calibri"/>
          <w:b/>
        </w:rPr>
        <w:t xml:space="preserve"> Dolores Márquez Ortiz</w:t>
      </w:r>
      <w:r w:rsidRPr="00AD50B7">
        <w:rPr>
          <w:rFonts w:ascii="Calibri" w:hAnsi="Calibri" w:cs="Calibri"/>
          <w:b/>
        </w:rPr>
        <w:br w:type="column"/>
      </w:r>
      <w:r w:rsidRPr="00AD50B7">
        <w:rPr>
          <w:rFonts w:ascii="Calibri" w:hAnsi="Calibri" w:cs="Calibri"/>
        </w:rPr>
        <w:t xml:space="preserve">En Zaragoza, a las 09:30 horas del día </w:t>
      </w:r>
      <w:r>
        <w:rPr>
          <w:rFonts w:ascii="Calibri" w:hAnsi="Calibri" w:cs="Calibri"/>
        </w:rPr>
        <w:t xml:space="preserve">7 </w:t>
      </w:r>
      <w:r w:rsidRPr="00AD50B7">
        <w:rPr>
          <w:rFonts w:ascii="Calibri" w:hAnsi="Calibri" w:cs="Calibri"/>
        </w:rPr>
        <w:t xml:space="preserve">de </w:t>
      </w:r>
      <w:r>
        <w:rPr>
          <w:rFonts w:ascii="Calibri" w:hAnsi="Calibri" w:cs="Calibri"/>
        </w:rPr>
        <w:t>junio de 2024</w:t>
      </w:r>
      <w:r w:rsidRPr="00AD50B7">
        <w:rPr>
          <w:rFonts w:ascii="Calibri" w:hAnsi="Calibri" w:cs="Calibri"/>
        </w:rPr>
        <w:t>, en la sala de profesores de la Facultad de Ciencias, da comienzo la reunión de la Junta del Instituto de Nanociencia y Materiales de Aragón (INMA), en sesión extraordinaria, presidida por el Sr. Director del INMA, D. Conrado Rillo Millán, con la asistencia de los miembros de la Junta relacionados al margen.</w:t>
      </w:r>
    </w:p>
    <w:p w14:paraId="00E143EB" w14:textId="77777777" w:rsidR="0080421C" w:rsidRPr="00AD50B7" w:rsidRDefault="0080421C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</w:p>
    <w:p w14:paraId="01FEE8B6" w14:textId="77777777" w:rsidR="0080421C" w:rsidRDefault="0080421C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</w:p>
    <w:p w14:paraId="41A3BA8D" w14:textId="77777777" w:rsidR="005C6E08" w:rsidRDefault="005C6E08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</w:p>
    <w:p w14:paraId="2E667491" w14:textId="77777777" w:rsidR="005C6E08" w:rsidRDefault="005C6E08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</w:p>
    <w:p w14:paraId="36811457" w14:textId="77777777" w:rsidR="005C6E08" w:rsidRDefault="005C6E08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</w:p>
    <w:p w14:paraId="4FBB61EB" w14:textId="77777777" w:rsidR="005C6E08" w:rsidRDefault="005C6E08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</w:p>
    <w:p w14:paraId="71063A2B" w14:textId="77777777" w:rsidR="005C6E08" w:rsidRDefault="005C6E08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</w:p>
    <w:p w14:paraId="71A0DCD9" w14:textId="77777777" w:rsidR="005C6E08" w:rsidRDefault="005C6E08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</w:p>
    <w:p w14:paraId="55F5074B" w14:textId="77777777" w:rsidR="005C6E08" w:rsidRDefault="005C6E08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</w:pPr>
    </w:p>
    <w:p w14:paraId="5CF72CDE" w14:textId="434555B0" w:rsidR="005C6E08" w:rsidRPr="00AD50B7" w:rsidRDefault="005C6E08" w:rsidP="0080421C">
      <w:pPr>
        <w:widowControl w:val="0"/>
        <w:tabs>
          <w:tab w:val="left" w:pos="3400"/>
        </w:tabs>
        <w:ind w:left="-142" w:right="-340"/>
        <w:jc w:val="both"/>
        <w:rPr>
          <w:rFonts w:ascii="Calibri" w:hAnsi="Calibri" w:cs="Calibri"/>
          <w:b/>
        </w:rPr>
        <w:sectPr w:rsidR="005C6E08" w:rsidRPr="00AD50B7" w:rsidSect="008B01C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077AF55" w14:textId="77777777" w:rsidR="0080421C" w:rsidRPr="00AD50B7" w:rsidRDefault="0080421C" w:rsidP="0080421C">
      <w:pPr>
        <w:spacing w:before="100" w:beforeAutospacing="1" w:after="100" w:afterAutospacing="1"/>
        <w:ind w:firstLine="360"/>
        <w:jc w:val="both"/>
        <w:rPr>
          <w:rFonts w:ascii="Calibri" w:hAnsi="Calibri" w:cs="Calibri"/>
        </w:rPr>
      </w:pPr>
      <w:r w:rsidRPr="00AD50B7">
        <w:rPr>
          <w:rFonts w:ascii="Calibri" w:hAnsi="Calibri" w:cs="Calibri"/>
        </w:rPr>
        <w:lastRenderedPageBreak/>
        <w:t>Conforme a lo dispuesto en el artículo 7º del Reglamento de Régimen Interno del Instituto (RRI), se reúne la Junta de Instituto, con los asistentes arriba indicados, quienes comparecen con el siguiente carácter:</w:t>
      </w:r>
    </w:p>
    <w:p w14:paraId="2A8E2047" w14:textId="77777777" w:rsidR="0080421C" w:rsidRPr="00AD50B7" w:rsidRDefault="0080421C" w:rsidP="0080421C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D50B7">
        <w:rPr>
          <w:rFonts w:ascii="Calibri" w:hAnsi="Calibri" w:cs="Calibri"/>
          <w:color w:val="auto"/>
          <w:sz w:val="22"/>
          <w:szCs w:val="22"/>
        </w:rPr>
        <w:t>D. Conrado Rillo Millán, como Director del INMA, quien, en virtud de lo estipulado en el referido artículo, ejerce la presidencia de la Junta.</w:t>
      </w:r>
    </w:p>
    <w:p w14:paraId="297919D0" w14:textId="77777777" w:rsidR="0080421C" w:rsidRPr="00AD50B7" w:rsidRDefault="0080421C" w:rsidP="0080421C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5E0081F" w14:textId="77777777" w:rsidR="0080421C" w:rsidRPr="00AD50B7" w:rsidRDefault="0080421C" w:rsidP="0080421C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D50B7">
        <w:rPr>
          <w:rFonts w:ascii="Calibri" w:hAnsi="Calibri" w:cs="Calibri"/>
          <w:color w:val="auto"/>
          <w:sz w:val="22"/>
          <w:szCs w:val="22"/>
        </w:rPr>
        <w:t xml:space="preserve">D. Luis Martín </w:t>
      </w:r>
      <w:r>
        <w:rPr>
          <w:rFonts w:ascii="Calibri" w:hAnsi="Calibri" w:cs="Calibri"/>
          <w:color w:val="auto"/>
          <w:sz w:val="22"/>
          <w:szCs w:val="22"/>
        </w:rPr>
        <w:t>Moreno, como Vicedirector (CSIC)</w:t>
      </w:r>
      <w:r w:rsidRPr="00AD50B7">
        <w:rPr>
          <w:rFonts w:ascii="Calibri" w:hAnsi="Calibri" w:cs="Calibri"/>
          <w:color w:val="auto"/>
          <w:sz w:val="22"/>
          <w:szCs w:val="22"/>
        </w:rPr>
        <w:t xml:space="preserve"> del INMA.</w:t>
      </w:r>
    </w:p>
    <w:p w14:paraId="1EA452A6" w14:textId="77777777" w:rsidR="0080421C" w:rsidRPr="00AD50B7" w:rsidRDefault="0080421C" w:rsidP="0080421C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103656D" w14:textId="2B0A47F2" w:rsidR="0080421C" w:rsidRPr="00AD50B7" w:rsidRDefault="0080421C" w:rsidP="0080421C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D50B7">
        <w:rPr>
          <w:rFonts w:ascii="Calibri" w:hAnsi="Calibri" w:cs="Calibri"/>
          <w:color w:val="auto"/>
          <w:sz w:val="22"/>
          <w:szCs w:val="22"/>
        </w:rPr>
        <w:t xml:space="preserve">Dª. </w:t>
      </w:r>
      <w:proofErr w:type="spellStart"/>
      <w:r w:rsidR="00367280" w:rsidRPr="00AD50B7">
        <w:rPr>
          <w:rFonts w:ascii="Calibri" w:hAnsi="Calibri" w:cs="Calibri"/>
          <w:color w:val="auto"/>
          <w:sz w:val="22"/>
          <w:szCs w:val="22"/>
        </w:rPr>
        <w:t>Mª</w:t>
      </w:r>
      <w:proofErr w:type="spellEnd"/>
      <w:r w:rsidRPr="00AD50B7">
        <w:rPr>
          <w:rFonts w:ascii="Calibri" w:hAnsi="Calibri" w:cs="Calibri"/>
          <w:color w:val="auto"/>
          <w:sz w:val="22"/>
          <w:szCs w:val="22"/>
        </w:rPr>
        <w:t xml:space="preserve"> Pilar Pina </w:t>
      </w:r>
      <w:proofErr w:type="spellStart"/>
      <w:r w:rsidRPr="00AD50B7">
        <w:rPr>
          <w:rFonts w:ascii="Calibri" w:hAnsi="Calibri" w:cs="Calibri"/>
          <w:color w:val="auto"/>
          <w:sz w:val="22"/>
          <w:szCs w:val="22"/>
        </w:rPr>
        <w:t>Iritia</w:t>
      </w:r>
      <w:proofErr w:type="spellEnd"/>
      <w:r w:rsidRPr="00AD50B7">
        <w:rPr>
          <w:rFonts w:ascii="Calibri" w:hAnsi="Calibri" w:cs="Calibri"/>
          <w:color w:val="auto"/>
          <w:sz w:val="22"/>
          <w:szCs w:val="22"/>
        </w:rPr>
        <w:t>, como Vicedirectora (UNIZAR) del INMA.</w:t>
      </w:r>
    </w:p>
    <w:p w14:paraId="1A56C624" w14:textId="77777777" w:rsidR="0080421C" w:rsidRPr="00AD50B7" w:rsidRDefault="0080421C" w:rsidP="0080421C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DFC07C2" w14:textId="778D7A98" w:rsidR="0080421C" w:rsidRPr="00AD50B7" w:rsidRDefault="0080421C" w:rsidP="0080421C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D50B7">
        <w:rPr>
          <w:rFonts w:ascii="Calibri" w:hAnsi="Calibri" w:cs="Calibri"/>
          <w:color w:val="auto"/>
          <w:sz w:val="22"/>
          <w:szCs w:val="22"/>
        </w:rPr>
        <w:t>D</w:t>
      </w:r>
      <w:r>
        <w:rPr>
          <w:rFonts w:ascii="Calibri" w:hAnsi="Calibri" w:cs="Calibri"/>
          <w:color w:val="auto"/>
          <w:sz w:val="22"/>
          <w:szCs w:val="22"/>
        </w:rPr>
        <w:t xml:space="preserve">. Luis Oriol Langa, en sustitución de </w:t>
      </w:r>
      <w:r w:rsidR="00367280">
        <w:rPr>
          <w:rFonts w:ascii="Calibri" w:hAnsi="Calibri" w:cs="Calibri"/>
          <w:color w:val="auto"/>
          <w:sz w:val="22"/>
          <w:szCs w:val="22"/>
        </w:rPr>
        <w:t>D. ª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D50B7">
        <w:rPr>
          <w:rFonts w:ascii="Calibri" w:hAnsi="Calibri" w:cs="Calibri"/>
          <w:color w:val="auto"/>
          <w:sz w:val="22"/>
          <w:szCs w:val="22"/>
        </w:rPr>
        <w:t>Milagros Piñol Lacambra, como jefa del Departamento 1 del Instituto (“Materiales orgánicos funcionales”).</w:t>
      </w:r>
    </w:p>
    <w:p w14:paraId="18C24531" w14:textId="77777777" w:rsidR="0080421C" w:rsidRPr="00AD50B7" w:rsidRDefault="0080421C" w:rsidP="0080421C">
      <w:pPr>
        <w:pStyle w:val="Listamedia1-nfasis61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FE5269D" w14:textId="77777777" w:rsidR="0080421C" w:rsidRPr="00AD50B7" w:rsidRDefault="0080421C" w:rsidP="0080421C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D50B7">
        <w:rPr>
          <w:rFonts w:ascii="Calibri" w:hAnsi="Calibri" w:cs="Calibri"/>
          <w:color w:val="auto"/>
          <w:sz w:val="22"/>
          <w:szCs w:val="22"/>
        </w:rPr>
        <w:t>D. Miguel Ángel Laguna Bercero, como jefe del Departamento 2 del Instituto (“Materiales para la energía y el medioambiente”).</w:t>
      </w:r>
    </w:p>
    <w:p w14:paraId="45074F9E" w14:textId="77777777" w:rsidR="0080421C" w:rsidRPr="00AD50B7" w:rsidRDefault="0080421C" w:rsidP="0080421C">
      <w:pPr>
        <w:pStyle w:val="Listamedia2-nfasis42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4864088" w14:textId="2FB7CAE2" w:rsidR="0080421C" w:rsidRPr="00AD50B7" w:rsidRDefault="0080421C" w:rsidP="0080421C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D50B7">
        <w:rPr>
          <w:rFonts w:ascii="Calibri" w:hAnsi="Calibri" w:cs="Calibri"/>
          <w:color w:val="auto"/>
          <w:sz w:val="22"/>
          <w:szCs w:val="22"/>
        </w:rPr>
        <w:t>D.</w:t>
      </w:r>
      <w:r>
        <w:rPr>
          <w:rFonts w:ascii="Calibri" w:hAnsi="Calibri" w:cs="Calibri"/>
          <w:color w:val="auto"/>
          <w:sz w:val="22"/>
          <w:szCs w:val="22"/>
        </w:rPr>
        <w:t>ª Clara Marquina García, en sustitución de</w:t>
      </w:r>
      <w:r w:rsidRPr="00AD50B7">
        <w:rPr>
          <w:rFonts w:ascii="Calibri" w:hAnsi="Calibri" w:cs="Calibri"/>
          <w:color w:val="auto"/>
          <w:sz w:val="22"/>
          <w:szCs w:val="22"/>
        </w:rPr>
        <w:t xml:space="preserve"> José María de Teresa Nogueras, como jefe del Departamento 3 del Instituto (“Física de materiales y nanosistemas”).</w:t>
      </w:r>
    </w:p>
    <w:p w14:paraId="6D667CF7" w14:textId="77777777" w:rsidR="0080421C" w:rsidRPr="00AD50B7" w:rsidRDefault="0080421C" w:rsidP="0080421C">
      <w:pPr>
        <w:pStyle w:val="Default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FD50E96" w14:textId="77777777" w:rsidR="0080421C" w:rsidRPr="00AD50B7" w:rsidRDefault="0080421C" w:rsidP="0080421C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D50B7">
        <w:rPr>
          <w:rFonts w:ascii="Calibri" w:hAnsi="Calibri" w:cs="Calibri"/>
          <w:color w:val="auto"/>
          <w:sz w:val="22"/>
          <w:szCs w:val="22"/>
        </w:rPr>
        <w:t>D.ª Valeria Grazu Bonavia, como jefa del Departamento 4 del Instituto (“Bio-nano-medicina”).</w:t>
      </w:r>
    </w:p>
    <w:p w14:paraId="7B9D57E5" w14:textId="77777777" w:rsidR="0080421C" w:rsidRPr="00AD50B7" w:rsidRDefault="0080421C" w:rsidP="0080421C">
      <w:pPr>
        <w:pStyle w:val="Default"/>
        <w:ind w:left="714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E41F05D" w14:textId="77777777" w:rsidR="0080421C" w:rsidRPr="00AD50B7" w:rsidRDefault="0080421C" w:rsidP="0080421C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D50B7">
        <w:rPr>
          <w:rFonts w:ascii="Calibri" w:hAnsi="Calibri" w:cs="Calibri"/>
          <w:color w:val="auto"/>
          <w:sz w:val="22"/>
          <w:szCs w:val="22"/>
        </w:rPr>
        <w:t>Dª. Cristina Piquer Oliet, como jefa del Departamento 5 del Instituto (“Materiales magnéticos multifuncionales”).</w:t>
      </w:r>
    </w:p>
    <w:p w14:paraId="22AF0983" w14:textId="77777777" w:rsidR="0080421C" w:rsidRPr="00AD50B7" w:rsidRDefault="0080421C" w:rsidP="0080421C">
      <w:pPr>
        <w:pStyle w:val="Listavistosa-nfasis11"/>
        <w:jc w:val="both"/>
        <w:rPr>
          <w:rFonts w:ascii="Calibri" w:hAnsi="Calibri" w:cs="Calibri"/>
          <w:color w:val="auto"/>
          <w:sz w:val="22"/>
          <w:szCs w:val="22"/>
          <w:lang w:val="es-ES"/>
        </w:rPr>
      </w:pPr>
    </w:p>
    <w:p w14:paraId="300CA562" w14:textId="77777777" w:rsidR="0080421C" w:rsidRPr="00AD50B7" w:rsidRDefault="0080421C" w:rsidP="0080421C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D50B7">
        <w:rPr>
          <w:rFonts w:ascii="Calibri" w:hAnsi="Calibri" w:cs="Calibri"/>
          <w:color w:val="auto"/>
          <w:sz w:val="22"/>
          <w:szCs w:val="22"/>
        </w:rPr>
        <w:t>D. Agustín Camón Lasheras, como representante del personal permanente del Instituto.</w:t>
      </w:r>
    </w:p>
    <w:p w14:paraId="70315C51" w14:textId="77777777" w:rsidR="0080421C" w:rsidRPr="00AD50B7" w:rsidRDefault="0080421C" w:rsidP="0080421C">
      <w:pPr>
        <w:pStyle w:val="Prrafodelista"/>
        <w:rPr>
          <w:rFonts w:ascii="Calibri" w:hAnsi="Calibri" w:cs="Calibri"/>
        </w:rPr>
      </w:pPr>
    </w:p>
    <w:p w14:paraId="30AF86B6" w14:textId="77777777" w:rsidR="0080421C" w:rsidRPr="00AD50B7" w:rsidRDefault="0080421C" w:rsidP="0080421C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D50B7">
        <w:rPr>
          <w:rFonts w:ascii="Calibri" w:hAnsi="Calibri" w:cs="Calibri"/>
          <w:color w:val="auto"/>
          <w:sz w:val="22"/>
          <w:szCs w:val="22"/>
        </w:rPr>
        <w:t>D. Olivier Roubeau, como representante del personal permanente del Instituto.</w:t>
      </w:r>
    </w:p>
    <w:p w14:paraId="58CFD48C" w14:textId="77777777" w:rsidR="0080421C" w:rsidRPr="00AD50B7" w:rsidRDefault="0080421C" w:rsidP="0080421C">
      <w:pPr>
        <w:pStyle w:val="Prrafodelista"/>
        <w:rPr>
          <w:rFonts w:ascii="Calibri" w:hAnsi="Calibri" w:cs="Calibri"/>
        </w:rPr>
      </w:pPr>
    </w:p>
    <w:p w14:paraId="4A4E3B3A" w14:textId="4476C77C" w:rsidR="0080421C" w:rsidRPr="00AD50B7" w:rsidRDefault="0080421C" w:rsidP="0080421C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D50B7">
        <w:rPr>
          <w:rFonts w:ascii="Calibri" w:hAnsi="Calibri" w:cs="Calibri"/>
          <w:color w:val="auto"/>
          <w:sz w:val="22"/>
          <w:szCs w:val="22"/>
        </w:rPr>
        <w:t xml:space="preserve">D.ª </w:t>
      </w:r>
      <w:proofErr w:type="spellStart"/>
      <w:r w:rsidRPr="00AD50B7">
        <w:rPr>
          <w:rFonts w:ascii="Calibri" w:hAnsi="Calibri" w:cs="Calibri"/>
          <w:color w:val="auto"/>
          <w:sz w:val="22"/>
          <w:szCs w:val="22"/>
        </w:rPr>
        <w:t>Mª</w:t>
      </w:r>
      <w:proofErr w:type="spellEnd"/>
      <w:r w:rsidRPr="00AD50B7">
        <w:rPr>
          <w:rFonts w:ascii="Calibri" w:hAnsi="Calibri" w:cs="Calibri"/>
          <w:color w:val="auto"/>
          <w:sz w:val="22"/>
          <w:szCs w:val="22"/>
        </w:rPr>
        <w:t xml:space="preserve"> del Carmen Gámez Sánchez, como representante del personal no doctor no permanente del Instituto</w:t>
      </w:r>
    </w:p>
    <w:p w14:paraId="36430F31" w14:textId="77777777" w:rsidR="0080421C" w:rsidRPr="00AD50B7" w:rsidRDefault="0080421C" w:rsidP="0080421C">
      <w:pPr>
        <w:pStyle w:val="Prrafodelista"/>
        <w:rPr>
          <w:rFonts w:ascii="Calibri" w:hAnsi="Calibri" w:cs="Calibri"/>
        </w:rPr>
      </w:pPr>
    </w:p>
    <w:p w14:paraId="45AA8C96" w14:textId="1BCFBF35" w:rsidR="0080421C" w:rsidRPr="00AD50B7" w:rsidRDefault="0080421C" w:rsidP="0080421C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D50B7">
        <w:rPr>
          <w:rFonts w:ascii="Calibri" w:hAnsi="Calibri" w:cs="Calibri"/>
          <w:color w:val="auto"/>
          <w:sz w:val="22"/>
          <w:szCs w:val="22"/>
        </w:rPr>
        <w:t xml:space="preserve">D.ª </w:t>
      </w:r>
      <w:proofErr w:type="spellStart"/>
      <w:r w:rsidRPr="00AD50B7">
        <w:rPr>
          <w:rFonts w:ascii="Calibri" w:hAnsi="Calibri" w:cs="Calibri"/>
          <w:color w:val="auto"/>
          <w:sz w:val="22"/>
          <w:szCs w:val="22"/>
        </w:rPr>
        <w:t>Mª</w:t>
      </w:r>
      <w:proofErr w:type="spellEnd"/>
      <w:r w:rsidRPr="00AD50B7">
        <w:rPr>
          <w:rFonts w:ascii="Calibri" w:hAnsi="Calibri" w:cs="Calibri"/>
          <w:color w:val="auto"/>
          <w:sz w:val="22"/>
          <w:szCs w:val="22"/>
        </w:rPr>
        <w:t xml:space="preserve"> Dolores Márquez Ortiz, como Administradora/Gerente del INMA que, en virtud de lo estipulado en el referido art. 7.4 del RRI, actúa como secretaria</w:t>
      </w:r>
    </w:p>
    <w:p w14:paraId="3AE042C4" w14:textId="77777777" w:rsidR="0080421C" w:rsidRPr="00AD50B7" w:rsidRDefault="0080421C" w:rsidP="0080421C">
      <w:pPr>
        <w:pStyle w:val="Prrafodelista"/>
        <w:rPr>
          <w:rFonts w:ascii="Calibri" w:hAnsi="Calibri" w:cs="Calibri"/>
        </w:rPr>
      </w:pPr>
    </w:p>
    <w:p w14:paraId="0B27404D" w14:textId="77777777" w:rsidR="0080421C" w:rsidRDefault="0080421C" w:rsidP="0080421C">
      <w:pPr>
        <w:jc w:val="both"/>
      </w:pPr>
      <w:r>
        <w:t>Antes del inicio de la Junta se</w:t>
      </w:r>
      <w:r w:rsidR="00965EB6">
        <w:t xml:space="preserve"> informa que </w:t>
      </w:r>
      <w:r>
        <w:t>la sesión</w:t>
      </w:r>
      <w:r w:rsidR="00965EB6">
        <w:t xml:space="preserve"> será grabada con el solo propós</w:t>
      </w:r>
      <w:r w:rsidR="00915076">
        <w:t>ito de ayuda</w:t>
      </w:r>
      <w:r>
        <w:t>r</w:t>
      </w:r>
      <w:r w:rsidR="00915076">
        <w:t xml:space="preserve"> en la elaboración del Acta. Tras lo cual la grabación se destruirá.</w:t>
      </w:r>
    </w:p>
    <w:p w14:paraId="2BC1A233" w14:textId="4B9FB035" w:rsidR="009A39D2" w:rsidRDefault="0080421C" w:rsidP="0080421C">
      <w:pPr>
        <w:jc w:val="both"/>
      </w:pPr>
      <w:r>
        <w:t>Sometido a votación este aspecto, ningún miembro de la Junta muestra su disconformidad por lo que la sesión será grabada.</w:t>
      </w:r>
    </w:p>
    <w:p w14:paraId="424E4A27" w14:textId="77777777" w:rsidR="0080421C" w:rsidRPr="00AD50B7" w:rsidRDefault="0080421C" w:rsidP="0080421C">
      <w:pPr>
        <w:jc w:val="both"/>
        <w:rPr>
          <w:rFonts w:ascii="Calibri" w:eastAsia="Times New Roman" w:hAnsi="Calibri" w:cs="Calibri"/>
        </w:rPr>
      </w:pPr>
      <w:r w:rsidRPr="00AD50B7">
        <w:rPr>
          <w:rFonts w:ascii="Calibri" w:eastAsia="Times New Roman" w:hAnsi="Calibri" w:cs="Calibri"/>
        </w:rPr>
        <w:t xml:space="preserve">Declarado el inicio de la reunión por el Director del INMA, se procede a continuación a tratar los diferentes puntos del orden del día. </w:t>
      </w:r>
    </w:p>
    <w:p w14:paraId="3E78567E" w14:textId="7E470D30" w:rsidR="00915076" w:rsidRDefault="0080421C" w:rsidP="0080421C">
      <w:pPr>
        <w:jc w:val="both"/>
      </w:pPr>
      <w:r>
        <w:t xml:space="preserve">El Director pide </w:t>
      </w:r>
      <w:r w:rsidR="00915076">
        <w:t>disculpas por la tardanza en la celebración de la Junta</w:t>
      </w:r>
      <w:r>
        <w:t>.</w:t>
      </w:r>
    </w:p>
    <w:p w14:paraId="06D1EC97" w14:textId="3E6E23F6" w:rsidR="0080421C" w:rsidRDefault="0080421C" w:rsidP="0080421C">
      <w:pPr>
        <w:jc w:val="both"/>
      </w:pPr>
    </w:p>
    <w:p w14:paraId="22667CAB" w14:textId="77777777" w:rsidR="0080421C" w:rsidRDefault="0080421C" w:rsidP="0080421C">
      <w:pPr>
        <w:jc w:val="both"/>
      </w:pPr>
    </w:p>
    <w:p w14:paraId="267B6C6D" w14:textId="77777777" w:rsidR="00F06EFE" w:rsidRPr="00F06EFE" w:rsidRDefault="009A39D2">
      <w:pPr>
        <w:rPr>
          <w:b/>
          <w:bCs/>
        </w:rPr>
      </w:pPr>
      <w:r w:rsidRPr="00F06EFE">
        <w:rPr>
          <w:b/>
          <w:bCs/>
        </w:rPr>
        <w:lastRenderedPageBreak/>
        <w:t xml:space="preserve">1.- </w:t>
      </w:r>
      <w:r w:rsidR="00F06EFE" w:rsidRPr="00F06EFE">
        <w:rPr>
          <w:b/>
          <w:bCs/>
        </w:rPr>
        <w:t xml:space="preserve">Aprobación, si procede, de las actas anteriores (27/07/2023- 18/12/2023): </w:t>
      </w:r>
    </w:p>
    <w:p w14:paraId="30FDCF84" w14:textId="77777777" w:rsidR="005729AF" w:rsidRDefault="0080421C" w:rsidP="0080421C">
      <w:pPr>
        <w:jc w:val="both"/>
      </w:pPr>
      <w:r>
        <w:t xml:space="preserve">Sometidas a la aprobación las Actas correspondientes a las Juntas anteriores celebradas los días 27 de julio de 2023 y 18 de diciembre de 2023, Olivier Roubeau muestra su disconformidad en la redacción del Punto del Orden del día n.º </w:t>
      </w:r>
      <w:r w:rsidR="005729AF">
        <w:t xml:space="preserve">2 (Aprobación de las plazas de Investigador Científico y Profesor de Investigación de las OEPs 2023 y 2024) de la Junta del 27 de julio. </w:t>
      </w:r>
    </w:p>
    <w:p w14:paraId="299B030E" w14:textId="28121808" w:rsidR="0032714E" w:rsidRDefault="0032714E" w:rsidP="0080421C">
      <w:pPr>
        <w:jc w:val="both"/>
      </w:pPr>
      <w:r>
        <w:t>Se acuerda añadir una adenda en el acta del día 27 de julio indicando que Olivier R</w:t>
      </w:r>
      <w:r w:rsidR="00367280">
        <w:t>o</w:t>
      </w:r>
      <w:r>
        <w:t xml:space="preserve">ubeau no está de acuerdo con la redacción de </w:t>
      </w:r>
      <w:r w:rsidR="00F06EFE">
        <w:t>esta, en concreto</w:t>
      </w:r>
      <w:r>
        <w:t xml:space="preserve"> la </w:t>
      </w:r>
      <w:r w:rsidR="005729AF">
        <w:t>frase</w:t>
      </w:r>
      <w:r>
        <w:t xml:space="preserve"> “</w:t>
      </w:r>
      <w:r w:rsidRPr="005729AF">
        <w:rPr>
          <w:i/>
          <w:iCs/>
        </w:rPr>
        <w:t xml:space="preserve">la mayoría de los </w:t>
      </w:r>
      <w:r w:rsidR="00537E02" w:rsidRPr="005729AF">
        <w:rPr>
          <w:i/>
          <w:iCs/>
        </w:rPr>
        <w:t>miembros de la Junta coinciden (…)</w:t>
      </w:r>
      <w:r w:rsidR="005729AF" w:rsidRPr="005729AF">
        <w:rPr>
          <w:i/>
          <w:iCs/>
        </w:rPr>
        <w:t xml:space="preserve"> </w:t>
      </w:r>
      <w:r w:rsidR="00537E02" w:rsidRPr="005729AF">
        <w:rPr>
          <w:i/>
          <w:iCs/>
        </w:rPr>
        <w:t xml:space="preserve">no han tenido tiempo suficiente para ver los Cvs de las personas que </w:t>
      </w:r>
      <w:r w:rsidR="00367280" w:rsidRPr="005729AF">
        <w:rPr>
          <w:i/>
          <w:iCs/>
        </w:rPr>
        <w:t>avalan (</w:t>
      </w:r>
      <w:r w:rsidR="00537E02" w:rsidRPr="005729AF">
        <w:rPr>
          <w:i/>
          <w:iCs/>
        </w:rPr>
        <w:t>…)</w:t>
      </w:r>
      <w:r w:rsidR="00537E02">
        <w:t>”</w:t>
      </w:r>
      <w:r w:rsidR="005729AF">
        <w:t xml:space="preserve">; Olivier Roubeau </w:t>
      </w:r>
      <w:r w:rsidR="00F06EFE">
        <w:t>indica que debería decir</w:t>
      </w:r>
      <w:r w:rsidR="005729AF">
        <w:t>:</w:t>
      </w:r>
      <w:r w:rsidR="00F06EFE">
        <w:t xml:space="preserve"> </w:t>
      </w:r>
      <w:r w:rsidR="005729AF">
        <w:t>“</w:t>
      </w:r>
      <w:r w:rsidR="00F06EFE">
        <w:t>que no han tenido acceso a la documentación</w:t>
      </w:r>
      <w:r w:rsidR="005729AF">
        <w:t>”</w:t>
      </w:r>
    </w:p>
    <w:p w14:paraId="3AD0FD6A" w14:textId="3C6C56FF" w:rsidR="0032714E" w:rsidRDefault="00537E02" w:rsidP="0080421C">
      <w:pPr>
        <w:jc w:val="both"/>
      </w:pPr>
      <w:r>
        <w:t>La aprobación de las actas se somete a votación</w:t>
      </w:r>
      <w:r w:rsidR="005729AF">
        <w:t>, obteniendo seis</w:t>
      </w:r>
      <w:r>
        <w:t xml:space="preserve"> votos a favor de la aprobación de las actas</w:t>
      </w:r>
      <w:r w:rsidR="00F06EFE">
        <w:t>.</w:t>
      </w:r>
    </w:p>
    <w:p w14:paraId="3653C18C" w14:textId="0015FD20" w:rsidR="00F06EFE" w:rsidRDefault="005729AF" w:rsidP="0080421C">
      <w:pPr>
        <w:jc w:val="both"/>
      </w:pPr>
      <w:r>
        <w:t xml:space="preserve">Quedan, por </w:t>
      </w:r>
      <w:r w:rsidR="00367280">
        <w:t>tanto,</w:t>
      </w:r>
      <w:r>
        <w:t xml:space="preserve"> aprobadas l</w:t>
      </w:r>
      <w:r w:rsidR="00537E02">
        <w:t>as actas de los días 27 de julio y 18 de diciembre de 2023</w:t>
      </w:r>
      <w:r>
        <w:t>.</w:t>
      </w:r>
      <w:r w:rsidR="00537E02">
        <w:t xml:space="preserve"> </w:t>
      </w:r>
    </w:p>
    <w:p w14:paraId="7E96905D" w14:textId="50C97FF7" w:rsidR="00915076" w:rsidRDefault="00537E02" w:rsidP="0080421C">
      <w:pPr>
        <w:jc w:val="both"/>
      </w:pPr>
      <w:r>
        <w:t xml:space="preserve">Se </w:t>
      </w:r>
      <w:r w:rsidR="00915076">
        <w:t xml:space="preserve">hace constar </w:t>
      </w:r>
      <w:r w:rsidR="004A3203">
        <w:t>que Olivier Ro</w:t>
      </w:r>
      <w:r w:rsidR="0080421C">
        <w:t>u</w:t>
      </w:r>
      <w:r w:rsidR="004A3203">
        <w:t>beau no está de acuerdo</w:t>
      </w:r>
      <w:r w:rsidR="0032714E">
        <w:t xml:space="preserve"> en la redacción final del acta del día 27 de julio. </w:t>
      </w:r>
    </w:p>
    <w:p w14:paraId="2444D0AF" w14:textId="4D0436BC" w:rsidR="00F06EFE" w:rsidRPr="00F06EFE" w:rsidRDefault="004A3203">
      <w:pPr>
        <w:rPr>
          <w:b/>
          <w:bCs/>
        </w:rPr>
      </w:pPr>
      <w:r w:rsidRPr="00F06EFE">
        <w:rPr>
          <w:b/>
          <w:bCs/>
        </w:rPr>
        <w:t>2.-</w:t>
      </w:r>
      <w:r w:rsidR="00F06EFE" w:rsidRPr="00F06EFE">
        <w:rPr>
          <w:b/>
          <w:bCs/>
        </w:rPr>
        <w:t xml:space="preserve"> Aprobación del cierre de centro (1-16 agosto)</w:t>
      </w:r>
    </w:p>
    <w:p w14:paraId="712D3D36" w14:textId="78710E77" w:rsidR="00855762" w:rsidRDefault="00537E02">
      <w:r>
        <w:t>Q</w:t>
      </w:r>
      <w:r w:rsidR="004A3203">
        <w:t>ueda aprob</w:t>
      </w:r>
      <w:r w:rsidR="00855762">
        <w:t>a</w:t>
      </w:r>
      <w:r w:rsidR="004A3203">
        <w:t>d</w:t>
      </w:r>
      <w:r w:rsidR="00855762">
        <w:t>o el cierre de centro</w:t>
      </w:r>
      <w:r w:rsidR="004A3203">
        <w:t xml:space="preserve"> entre los días 1 a 16 de agosto de 2024</w:t>
      </w:r>
    </w:p>
    <w:p w14:paraId="5BFEE724" w14:textId="77777777" w:rsidR="00F06EFE" w:rsidRPr="00F06EFE" w:rsidRDefault="00537E02">
      <w:pPr>
        <w:rPr>
          <w:b/>
          <w:bCs/>
        </w:rPr>
      </w:pPr>
      <w:r w:rsidRPr="00F06EFE">
        <w:rPr>
          <w:b/>
          <w:bCs/>
        </w:rPr>
        <w:t>3.- D</w:t>
      </w:r>
      <w:r w:rsidR="00855762" w:rsidRPr="00F06EFE">
        <w:rPr>
          <w:b/>
          <w:bCs/>
        </w:rPr>
        <w:t>ivisión grupo QMAD</w:t>
      </w:r>
    </w:p>
    <w:p w14:paraId="74835C8C" w14:textId="3D0E7558" w:rsidR="009B51A3" w:rsidRDefault="001D2E2D" w:rsidP="005729AF">
      <w:pPr>
        <w:jc w:val="both"/>
      </w:pPr>
      <w:r>
        <w:t>Se informa sobre la división del grupo QMAD. Esta división r</w:t>
      </w:r>
      <w:r w:rsidR="0032714E">
        <w:t>esponde a la e</w:t>
      </w:r>
      <w:r w:rsidR="002178F0">
        <w:t xml:space="preserve">strategia </w:t>
      </w:r>
      <w:r w:rsidR="0032714E">
        <w:t>del instituto de reforzar</w:t>
      </w:r>
      <w:r w:rsidR="002178F0">
        <w:t xml:space="preserve"> la </w:t>
      </w:r>
      <w:r w:rsidR="00AC582D">
        <w:t>parte teórica motivada por las diferente</w:t>
      </w:r>
      <w:r>
        <w:t>s</w:t>
      </w:r>
      <w:r w:rsidR="00AC582D">
        <w:t xml:space="preserve"> </w:t>
      </w:r>
      <w:r w:rsidR="0078645D">
        <w:t xml:space="preserve">discusiones mantenidas en la elaboración de las diferentes propuestas de proyecto </w:t>
      </w:r>
      <w:r w:rsidR="002178F0">
        <w:t>S</w:t>
      </w:r>
      <w:r w:rsidR="009B51A3">
        <w:t xml:space="preserve">evero </w:t>
      </w:r>
      <w:r w:rsidR="002178F0">
        <w:t>O</w:t>
      </w:r>
      <w:r w:rsidR="009B51A3">
        <w:t>choa</w:t>
      </w:r>
      <w:r w:rsidR="0078645D">
        <w:t xml:space="preserve"> y por la incorporación al INMA de personal investigador funcionario con este perfil</w:t>
      </w:r>
      <w:r w:rsidR="002178F0">
        <w:t>.</w:t>
      </w:r>
      <w:r w:rsidR="009B51A3">
        <w:t xml:space="preserve"> </w:t>
      </w:r>
      <w:r w:rsidR="002178F0">
        <w:t>El grupo de teoría tiene entidad en cuanto a permanentes.</w:t>
      </w:r>
      <w:r>
        <w:t xml:space="preserve"> </w:t>
      </w:r>
    </w:p>
    <w:p w14:paraId="6F924384" w14:textId="321F4413" w:rsidR="00855762" w:rsidRDefault="001D2E2D" w:rsidP="005729AF">
      <w:pPr>
        <w:jc w:val="both"/>
      </w:pPr>
      <w:r>
        <w:t>Los grupos resultantes son QMAD cuyo jefe de grupo es Mª José Martínez Pérez y aTMOS cuyo jefe de grupo es David Zueco Láinez.</w:t>
      </w:r>
    </w:p>
    <w:p w14:paraId="259E4A62" w14:textId="77777777" w:rsidR="00F06EFE" w:rsidRPr="00F06EFE" w:rsidRDefault="002178F0">
      <w:pPr>
        <w:rPr>
          <w:b/>
          <w:bCs/>
        </w:rPr>
      </w:pPr>
      <w:r w:rsidRPr="00F06EFE">
        <w:rPr>
          <w:b/>
          <w:bCs/>
        </w:rPr>
        <w:t>4.-So</w:t>
      </w:r>
      <w:r w:rsidR="00AC582D" w:rsidRPr="00F06EFE">
        <w:rPr>
          <w:b/>
          <w:bCs/>
        </w:rPr>
        <w:t>l</w:t>
      </w:r>
      <w:r w:rsidRPr="00F06EFE">
        <w:rPr>
          <w:b/>
          <w:bCs/>
        </w:rPr>
        <w:t>icitudes de adscripción</w:t>
      </w:r>
    </w:p>
    <w:p w14:paraId="365C75E7" w14:textId="58A6B62E" w:rsidR="00F06EFE" w:rsidRDefault="007D5F1F" w:rsidP="009B51A3">
      <w:pPr>
        <w:jc w:val="both"/>
      </w:pPr>
      <w:r>
        <w:t>Se dan por informadas l</w:t>
      </w:r>
      <w:r w:rsidR="009B51A3">
        <w:t>as solicitudes de adscripción de Sergio Gutiérrez Rodrigo</w:t>
      </w:r>
      <w:r w:rsidR="004660E3">
        <w:t xml:space="preserve"> (departamento 3) </w:t>
      </w:r>
      <w:r w:rsidR="009B51A3">
        <w:t>, José Luis Hueso Martos</w:t>
      </w:r>
      <w:r w:rsidR="004660E3">
        <w:t xml:space="preserve"> (departamento 4)</w:t>
      </w:r>
      <w:r w:rsidR="009B51A3">
        <w:t xml:space="preserve">, Carmen </w:t>
      </w:r>
      <w:proofErr w:type="spellStart"/>
      <w:r w:rsidR="009B51A3">
        <w:t>Jarne</w:t>
      </w:r>
      <w:proofErr w:type="spellEnd"/>
      <w:r w:rsidR="009B51A3">
        <w:t xml:space="preserve"> </w:t>
      </w:r>
      <w:proofErr w:type="spellStart"/>
      <w:r w:rsidR="009B51A3">
        <w:t>Lardiés</w:t>
      </w:r>
      <w:proofErr w:type="spellEnd"/>
      <w:r w:rsidR="004660E3">
        <w:t xml:space="preserve"> (departamento 4)</w:t>
      </w:r>
      <w:r w:rsidR="009B51A3">
        <w:t xml:space="preserve">, Rafael Martín </w:t>
      </w:r>
      <w:proofErr w:type="spellStart"/>
      <w:r w:rsidR="009B51A3">
        <w:t>Rapún</w:t>
      </w:r>
      <w:proofErr w:type="spellEnd"/>
      <w:r w:rsidR="004660E3">
        <w:t xml:space="preserve"> (departamento 4)</w:t>
      </w:r>
      <w:r w:rsidR="009B51A3">
        <w:t xml:space="preserve"> e Irene Calvo Almazán</w:t>
      </w:r>
      <w:r w:rsidR="004660E3">
        <w:t xml:space="preserve"> (departamento 5)</w:t>
      </w:r>
      <w:r>
        <w:t>.</w:t>
      </w:r>
    </w:p>
    <w:p w14:paraId="59350561" w14:textId="6EB8736D" w:rsidR="002178F0" w:rsidRDefault="002178F0" w:rsidP="009B51A3">
      <w:pPr>
        <w:jc w:val="both"/>
      </w:pPr>
      <w:r>
        <w:t>O</w:t>
      </w:r>
      <w:r w:rsidR="00B84779">
        <w:t xml:space="preserve">. </w:t>
      </w:r>
      <w:r>
        <w:t>R</w:t>
      </w:r>
      <w:r w:rsidR="00367280">
        <w:t>o</w:t>
      </w:r>
      <w:r w:rsidR="00B84779">
        <w:t>ubeau</w:t>
      </w:r>
      <w:r>
        <w:t xml:space="preserve">: </w:t>
      </w:r>
      <w:r w:rsidR="00B84779">
        <w:t xml:space="preserve">señala que técnicamente </w:t>
      </w:r>
      <w:r w:rsidR="0078645D">
        <w:t>l</w:t>
      </w:r>
      <w:r w:rsidR="00F74095">
        <w:t xml:space="preserve">as </w:t>
      </w:r>
      <w:r>
        <w:t xml:space="preserve">solicitudes de adscripción </w:t>
      </w:r>
      <w:r w:rsidR="00F74095">
        <w:t xml:space="preserve">deben ir acompañadas del visto bueno de los </w:t>
      </w:r>
      <w:r>
        <w:t xml:space="preserve">de los </w:t>
      </w:r>
      <w:r w:rsidR="00B84779">
        <w:t>departamentos y que e</w:t>
      </w:r>
      <w:r>
        <w:t xml:space="preserve">n el dpto. 3 no se ha solicitado la adscripción. </w:t>
      </w:r>
    </w:p>
    <w:p w14:paraId="71B71BFA" w14:textId="77777777" w:rsidR="00B84779" w:rsidRPr="00B84779" w:rsidRDefault="002178F0">
      <w:pPr>
        <w:rPr>
          <w:b/>
          <w:bCs/>
        </w:rPr>
      </w:pPr>
      <w:r w:rsidRPr="00B84779">
        <w:rPr>
          <w:b/>
          <w:bCs/>
        </w:rPr>
        <w:t xml:space="preserve">5.- </w:t>
      </w:r>
      <w:r w:rsidR="00B84779" w:rsidRPr="00B84779">
        <w:rPr>
          <w:b/>
          <w:bCs/>
        </w:rPr>
        <w:t>Información a</w:t>
      </w:r>
      <w:r w:rsidR="00F74095" w:rsidRPr="00B84779">
        <w:rPr>
          <w:b/>
          <w:bCs/>
        </w:rPr>
        <w:t>sistencia al evento SOMO</w:t>
      </w:r>
      <w:r w:rsidR="00B84779" w:rsidRPr="00B84779">
        <w:rPr>
          <w:b/>
          <w:bCs/>
        </w:rPr>
        <w:t>s</w:t>
      </w:r>
      <w:r w:rsidR="00F74095" w:rsidRPr="00B84779">
        <w:rPr>
          <w:b/>
          <w:bCs/>
        </w:rPr>
        <w:t xml:space="preserve"> CSIC</w:t>
      </w:r>
    </w:p>
    <w:p w14:paraId="60DC762D" w14:textId="77777777" w:rsidR="00B84779" w:rsidRDefault="00B84779">
      <w:r>
        <w:t>Por parte del INMA a</w:t>
      </w:r>
      <w:r w:rsidR="00F74095">
        <w:t>cudieron Ander Guerrero y Pilar Guardia.</w:t>
      </w:r>
    </w:p>
    <w:p w14:paraId="263364B0" w14:textId="77777777" w:rsidR="009B51A3" w:rsidRDefault="002178F0" w:rsidP="009B51A3">
      <w:pPr>
        <w:jc w:val="both"/>
      </w:pPr>
      <w:r>
        <w:t>Informa Lola</w:t>
      </w:r>
      <w:r w:rsidR="00F74095">
        <w:t xml:space="preserve"> Márquez</w:t>
      </w:r>
      <w:r>
        <w:t xml:space="preserve">: </w:t>
      </w:r>
      <w:r w:rsidR="00F74095">
        <w:t>se celebró en V</w:t>
      </w:r>
      <w:r>
        <w:t>alencia y</w:t>
      </w:r>
      <w:r w:rsidR="00B84779">
        <w:t xml:space="preserve"> con</w:t>
      </w:r>
      <w:r>
        <w:t xml:space="preserve"> la misma est</w:t>
      </w:r>
      <w:r w:rsidR="00F74095">
        <w:t>ructura que el año pasado en Zaragoza</w:t>
      </w:r>
      <w:r>
        <w:t xml:space="preserve">. </w:t>
      </w:r>
      <w:r w:rsidR="00F74095">
        <w:t>Acudieron representantes</w:t>
      </w:r>
      <w:r>
        <w:t xml:space="preserve"> de la </w:t>
      </w:r>
      <w:r w:rsidR="009B51A3">
        <w:t>P</w:t>
      </w:r>
      <w:r>
        <w:t xml:space="preserve">residencia y </w:t>
      </w:r>
      <w:r w:rsidR="009B51A3">
        <w:t>V</w:t>
      </w:r>
      <w:r>
        <w:t>icepresidencia</w:t>
      </w:r>
      <w:r w:rsidR="009B51A3">
        <w:t>s del CSIC</w:t>
      </w:r>
      <w:r>
        <w:t>. Se presenta</w:t>
      </w:r>
      <w:r w:rsidR="003B1C79">
        <w:t>ron las tareas y los organigramas, así como</w:t>
      </w:r>
      <w:r>
        <w:t xml:space="preserve"> las nuevas normas de gestión que se quieren poner en marcha. </w:t>
      </w:r>
      <w:r w:rsidR="003B1C79">
        <w:t xml:space="preserve">Igualmente se informó </w:t>
      </w:r>
      <w:r>
        <w:t>sobre la estructura que hay de servicios y vicepresidencias.</w:t>
      </w:r>
      <w:r w:rsidR="003B1C79">
        <w:t xml:space="preserve"> </w:t>
      </w:r>
    </w:p>
    <w:p w14:paraId="53BDCE9C" w14:textId="77777777" w:rsidR="009B51A3" w:rsidRDefault="003B1C79" w:rsidP="009B51A3">
      <w:pPr>
        <w:jc w:val="both"/>
      </w:pPr>
      <w:r>
        <w:lastRenderedPageBreak/>
        <w:t>El o</w:t>
      </w:r>
      <w:r w:rsidR="002178F0">
        <w:t xml:space="preserve">bjetivo </w:t>
      </w:r>
      <w:r>
        <w:t xml:space="preserve">de esta jornada es </w:t>
      </w:r>
      <w:r w:rsidR="002178F0">
        <w:t xml:space="preserve">que se </w:t>
      </w:r>
      <w:r>
        <w:t>conozca</w:t>
      </w:r>
      <w:r w:rsidR="002178F0">
        <w:t xml:space="preserve"> </w:t>
      </w:r>
      <w:r>
        <w:t>la Organización C</w:t>
      </w:r>
      <w:r w:rsidR="002178F0">
        <w:t xml:space="preserve">entral </w:t>
      </w:r>
      <w:r>
        <w:t xml:space="preserve">CSIC </w:t>
      </w:r>
      <w:r w:rsidR="002178F0">
        <w:t xml:space="preserve">para que haya más conexión entre los ICUS y la </w:t>
      </w:r>
      <w:r>
        <w:t>Organización</w:t>
      </w:r>
      <w:r w:rsidR="002178F0">
        <w:t xml:space="preserve"> Central.</w:t>
      </w:r>
      <w:r w:rsidR="00647FB5">
        <w:t xml:space="preserve"> Se mandará </w:t>
      </w:r>
      <w:r>
        <w:t xml:space="preserve">junto con el acta el resumen y </w:t>
      </w:r>
      <w:r w:rsidR="00647FB5">
        <w:t xml:space="preserve">las presentaciones. </w:t>
      </w:r>
    </w:p>
    <w:p w14:paraId="5BCBE438" w14:textId="4661B5F2" w:rsidR="009B51A3" w:rsidRDefault="009B51A3" w:rsidP="009B51A3">
      <w:pPr>
        <w:jc w:val="both"/>
      </w:pPr>
      <w:r>
        <w:t xml:space="preserve">Se informó también que la </w:t>
      </w:r>
      <w:r w:rsidR="00B84779">
        <w:t xml:space="preserve">Organización Central </w:t>
      </w:r>
      <w:r w:rsidR="003B1C79">
        <w:t>ha creado un M</w:t>
      </w:r>
      <w:r w:rsidR="00647FB5">
        <w:t xml:space="preserve">anual de </w:t>
      </w:r>
      <w:r w:rsidR="00367280">
        <w:t>bienvenida único</w:t>
      </w:r>
      <w:r w:rsidR="00647FB5">
        <w:t xml:space="preserve"> para todo el personal del </w:t>
      </w:r>
      <w:r w:rsidR="00367280">
        <w:t>CSIC y</w:t>
      </w:r>
      <w:r w:rsidR="00CE4C20">
        <w:t xml:space="preserve"> </w:t>
      </w:r>
      <w:r w:rsidR="003B1C79">
        <w:t xml:space="preserve">también un manual de despedida. </w:t>
      </w:r>
      <w:r>
        <w:t xml:space="preserve">Igualmente se está intentando </w:t>
      </w:r>
      <w:r w:rsidR="00367280">
        <w:t>fomentar</w:t>
      </w:r>
      <w:r w:rsidR="00CE4C20">
        <w:t xml:space="preserve"> la red alumni del </w:t>
      </w:r>
      <w:r w:rsidR="003B1C79">
        <w:t>CSIC</w:t>
      </w:r>
      <w:r w:rsidR="00CE4C20">
        <w:t xml:space="preserve">. </w:t>
      </w:r>
    </w:p>
    <w:p w14:paraId="621C3FC4" w14:textId="13710370" w:rsidR="002178F0" w:rsidRDefault="00CE4C20" w:rsidP="009B51A3">
      <w:pPr>
        <w:jc w:val="both"/>
      </w:pPr>
      <w:r>
        <w:t xml:space="preserve">VARI </w:t>
      </w:r>
      <w:r w:rsidR="003B1C79">
        <w:t xml:space="preserve">ha creado un </w:t>
      </w:r>
      <w:r>
        <w:t xml:space="preserve">documento para que todo el personal extranjero sepa todo lo que tiene que hacer </w:t>
      </w:r>
      <w:r w:rsidR="00B84779">
        <w:t xml:space="preserve">a su llegada a España </w:t>
      </w:r>
      <w:r>
        <w:t xml:space="preserve">y </w:t>
      </w:r>
      <w:r w:rsidR="00367280">
        <w:t>facilitarles todos</w:t>
      </w:r>
      <w:r>
        <w:t xml:space="preserve"> los trámites. Se subirá a la intranet del INMA toda la documentación</w:t>
      </w:r>
      <w:r w:rsidR="003B1C79">
        <w:t xml:space="preserve"> cuando esté disponible</w:t>
      </w:r>
      <w:r>
        <w:t xml:space="preserve">. </w:t>
      </w:r>
    </w:p>
    <w:p w14:paraId="70C720C3" w14:textId="609C8ADD" w:rsidR="00CE4C20" w:rsidRDefault="00CE4C20" w:rsidP="009B51A3">
      <w:pPr>
        <w:jc w:val="both"/>
      </w:pPr>
      <w:r>
        <w:t>O</w:t>
      </w:r>
      <w:r w:rsidR="00367280">
        <w:t xml:space="preserve">livier </w:t>
      </w:r>
      <w:r>
        <w:t>R</w:t>
      </w:r>
      <w:r w:rsidR="00367280">
        <w:t>o</w:t>
      </w:r>
      <w:r w:rsidR="00B84779">
        <w:t>ubeau</w:t>
      </w:r>
      <w:r>
        <w:t xml:space="preserve"> </w:t>
      </w:r>
      <w:r w:rsidR="00367280">
        <w:t>p</w:t>
      </w:r>
      <w:r w:rsidR="00B84779">
        <w:t xml:space="preserve">regunta si hay algo que resaltar de las </w:t>
      </w:r>
      <w:r w:rsidR="003B1C79">
        <w:t>nuevas</w:t>
      </w:r>
      <w:r>
        <w:t xml:space="preserve"> normas de gestión, </w:t>
      </w:r>
      <w:r w:rsidR="009A7091">
        <w:t>L</w:t>
      </w:r>
      <w:r w:rsidR="009B51A3">
        <w:t xml:space="preserve">ola </w:t>
      </w:r>
      <w:r w:rsidR="00B84779">
        <w:t>Márquez señala que</w:t>
      </w:r>
      <w:r w:rsidR="009A7091">
        <w:t xml:space="preserve"> </w:t>
      </w:r>
      <w:r>
        <w:t>se tratará en el punto 11</w:t>
      </w:r>
    </w:p>
    <w:p w14:paraId="2240BB86" w14:textId="2A5FD45F" w:rsidR="00CE4C20" w:rsidRDefault="00B84779" w:rsidP="003C43D2">
      <w:pPr>
        <w:jc w:val="both"/>
      </w:pPr>
      <w:r>
        <w:t>C</w:t>
      </w:r>
      <w:r w:rsidR="00367280">
        <w:t>ristina</w:t>
      </w:r>
      <w:r>
        <w:t xml:space="preserve"> </w:t>
      </w:r>
      <w:r w:rsidR="00CE4C20">
        <w:t>Piquer</w:t>
      </w:r>
      <w:r>
        <w:t xml:space="preserve"> indica que sería buena idea m</w:t>
      </w:r>
      <w:r w:rsidR="00CE4C20">
        <w:t>andar este tipo de info</w:t>
      </w:r>
      <w:r>
        <w:t>rmación</w:t>
      </w:r>
      <w:r w:rsidR="00CE4C20">
        <w:t xml:space="preserve"> a todo el instituto</w:t>
      </w:r>
      <w:r>
        <w:t xml:space="preserve"> mediante un correo</w:t>
      </w:r>
      <w:r w:rsidR="00CE4C20">
        <w:t>. L</w:t>
      </w:r>
      <w:r>
        <w:t>. Márquez</w:t>
      </w:r>
      <w:r w:rsidR="00CE4C20">
        <w:t xml:space="preserve">: </w:t>
      </w:r>
      <w:r>
        <w:t xml:space="preserve">indica que la información se subirá a la </w:t>
      </w:r>
      <w:r w:rsidR="00076394">
        <w:t>intranet</w:t>
      </w:r>
      <w:r>
        <w:t xml:space="preserve"> del INMA donde también se subirán los resúmenes que se están </w:t>
      </w:r>
      <w:r w:rsidR="009A7091">
        <w:t>preparando con instrucciones</w:t>
      </w:r>
      <w:r>
        <w:t xml:space="preserve"> relativas a los nuevos procedimientos</w:t>
      </w:r>
      <w:r w:rsidR="009A7091">
        <w:t xml:space="preserve"> </w:t>
      </w:r>
      <w:r w:rsidR="00CE4C20">
        <w:t xml:space="preserve">para hacerlo lo más </w:t>
      </w:r>
      <w:r w:rsidR="009A7091">
        <w:t>fácil</w:t>
      </w:r>
      <w:r w:rsidR="00CE4C20">
        <w:t xml:space="preserve"> posible</w:t>
      </w:r>
      <w:r w:rsidR="00522F27">
        <w:t>, y que esta información se enviará también a las listas.</w:t>
      </w:r>
    </w:p>
    <w:p w14:paraId="0B51DBF1" w14:textId="0C9EEBCB" w:rsidR="00A00D48" w:rsidRPr="00A00D48" w:rsidRDefault="00A00D48">
      <w:pPr>
        <w:rPr>
          <w:b/>
          <w:bCs/>
        </w:rPr>
      </w:pPr>
      <w:r w:rsidRPr="00A00D48">
        <w:rPr>
          <w:b/>
          <w:bCs/>
        </w:rPr>
        <w:t>6.-Información sobre Recursos Humanos</w:t>
      </w:r>
    </w:p>
    <w:p w14:paraId="523A5DEF" w14:textId="0CA7F320" w:rsidR="00A00D48" w:rsidRPr="00A00D48" w:rsidRDefault="00A00D48">
      <w:pPr>
        <w:rPr>
          <w:b/>
          <w:bCs/>
        </w:rPr>
      </w:pPr>
      <w:r w:rsidRPr="00A00D48">
        <w:rPr>
          <w:b/>
          <w:bCs/>
        </w:rPr>
        <w:t>6.a Incorporaciones y promociones</w:t>
      </w:r>
    </w:p>
    <w:p w14:paraId="2866BFB3" w14:textId="65077EDB" w:rsidR="00CE4C20" w:rsidRDefault="00A00D48" w:rsidP="003C43D2">
      <w:pPr>
        <w:jc w:val="both"/>
      </w:pPr>
      <w:r>
        <w:t>El director</w:t>
      </w:r>
      <w:r w:rsidR="00CE4C20">
        <w:t xml:space="preserve"> informa de las incorporaciones y promociones y jubilaciones del 2024</w:t>
      </w:r>
      <w:r w:rsidR="00493F90">
        <w:t xml:space="preserve">, y de aquellas que no se pudieron informar en la última </w:t>
      </w:r>
      <w:r w:rsidR="003C43D2">
        <w:t>J</w:t>
      </w:r>
      <w:r w:rsidR="00493F90">
        <w:t>unta.</w:t>
      </w:r>
    </w:p>
    <w:p w14:paraId="08D4FC77" w14:textId="52B0EAC0" w:rsidR="00855762" w:rsidRDefault="00493F90" w:rsidP="003C43D2">
      <w:pPr>
        <w:jc w:val="both"/>
      </w:pPr>
      <w:r>
        <w:t>Desde Dirección s</w:t>
      </w:r>
      <w:r w:rsidR="00CE4C20">
        <w:t>e</w:t>
      </w:r>
      <w:r>
        <w:t xml:space="preserve"> felicita</w:t>
      </w:r>
      <w:r w:rsidR="00A00D48">
        <w:t xml:space="preserve"> a estas personas por</w:t>
      </w:r>
      <w:r>
        <w:t xml:space="preserve"> las promociones y </w:t>
      </w:r>
      <w:r w:rsidR="00CE4C20">
        <w:t>los servicios prestados</w:t>
      </w:r>
      <w:r>
        <w:t>.</w:t>
      </w:r>
    </w:p>
    <w:p w14:paraId="6DE60AD0" w14:textId="432A79E0" w:rsidR="00CE4C20" w:rsidRPr="00A00D48" w:rsidRDefault="00A00D48">
      <w:pPr>
        <w:rPr>
          <w:b/>
          <w:bCs/>
        </w:rPr>
      </w:pPr>
      <w:r w:rsidRPr="00A00D48">
        <w:rPr>
          <w:b/>
          <w:bCs/>
        </w:rPr>
        <w:t xml:space="preserve">6.b. </w:t>
      </w:r>
      <w:r w:rsidR="00CE4C20" w:rsidRPr="00A00D48">
        <w:rPr>
          <w:b/>
          <w:bCs/>
        </w:rPr>
        <w:t>OEP</w:t>
      </w:r>
      <w:r w:rsidR="000E5591">
        <w:rPr>
          <w:b/>
          <w:bCs/>
        </w:rPr>
        <w:t xml:space="preserve"> </w:t>
      </w:r>
      <w:r w:rsidR="00CE4C20" w:rsidRPr="00A00D48">
        <w:rPr>
          <w:b/>
          <w:bCs/>
        </w:rPr>
        <w:t>2023</w:t>
      </w:r>
    </w:p>
    <w:p w14:paraId="1DE06F37" w14:textId="0A234503" w:rsidR="00A00D48" w:rsidRDefault="00A7742F" w:rsidP="003C43D2">
      <w:pPr>
        <w:jc w:val="both"/>
      </w:pPr>
      <w:r>
        <w:t>El director describe la situación con respecto al organigrama de OEP 2023. Tras</w:t>
      </w:r>
      <w:r w:rsidR="00471539">
        <w:t xml:space="preserve"> la Junta celebrada </w:t>
      </w:r>
      <w:r>
        <w:t xml:space="preserve">el día </w:t>
      </w:r>
      <w:r w:rsidR="00FC65E4">
        <w:t>21/07/202</w:t>
      </w:r>
      <w:r w:rsidR="00437E3B">
        <w:t>3</w:t>
      </w:r>
      <w:r>
        <w:t xml:space="preserve">, se acordó enviar </w:t>
      </w:r>
      <w:r w:rsidR="00471539">
        <w:t xml:space="preserve">un organigrama </w:t>
      </w:r>
      <w:r>
        <w:t xml:space="preserve">en el que se priorizaban </w:t>
      </w:r>
      <w:r w:rsidR="00493F90">
        <w:t>4 plazas</w:t>
      </w:r>
      <w:r>
        <w:t xml:space="preserve"> con perfiles genéricos en los que los CVs del personal investigador que manifestó expresamente su </w:t>
      </w:r>
      <w:r w:rsidR="003A6C47">
        <w:t>interés en</w:t>
      </w:r>
      <w:r>
        <w:t xml:space="preserve"> aplicar tuvieran encaje </w:t>
      </w:r>
      <w:r w:rsidR="00493F90">
        <w:t>. E</w:t>
      </w:r>
      <w:r w:rsidR="00CE4C20">
        <w:t>n reunión</w:t>
      </w:r>
      <w:r w:rsidR="00493F90">
        <w:t xml:space="preserve"> posterior con la coordinadora de</w:t>
      </w:r>
      <w:r w:rsidR="00CE4C20">
        <w:t xml:space="preserve"> materia </w:t>
      </w:r>
      <w:r w:rsidR="00493F90">
        <w:t xml:space="preserve">se </w:t>
      </w:r>
      <w:r w:rsidR="00CE4C20">
        <w:t xml:space="preserve">pidió </w:t>
      </w:r>
      <w:r w:rsidR="00493F90">
        <w:t xml:space="preserve">a la dirección </w:t>
      </w:r>
      <w:r w:rsidR="00CE4C20">
        <w:t>centrarse en 3</w:t>
      </w:r>
      <w:r>
        <w:t xml:space="preserve"> perfiles</w:t>
      </w:r>
      <w:r w:rsidR="00A00D48">
        <w:t>, con todo</w:t>
      </w:r>
      <w:r w:rsidR="00CE4C20">
        <w:t xml:space="preserve"> se insistió en tener en cuenta la plaza 4</w:t>
      </w:r>
      <w:r w:rsidR="00A00D48">
        <w:t xml:space="preserve"> (TSMN. Teoría y simulación de materiales y nanoestructuras)</w:t>
      </w:r>
      <w:r w:rsidR="00CE4C20">
        <w:t>.</w:t>
      </w:r>
    </w:p>
    <w:p w14:paraId="2466A965" w14:textId="31FEAF41" w:rsidR="003C43D2" w:rsidRDefault="00A00D48" w:rsidP="003C43D2">
      <w:pPr>
        <w:jc w:val="both"/>
      </w:pPr>
      <w:r>
        <w:t xml:space="preserve">Las plazas enviadas fueron </w:t>
      </w:r>
    </w:p>
    <w:p w14:paraId="07A06CD5" w14:textId="0108DC50" w:rsidR="003C43D2" w:rsidRDefault="00A00D48" w:rsidP="003C43D2">
      <w:pPr>
        <w:jc w:val="both"/>
      </w:pPr>
      <w:r>
        <w:t>-</w:t>
      </w:r>
      <w:r w:rsidR="00A7742F">
        <w:t xml:space="preserve">1. </w:t>
      </w:r>
      <w:r>
        <w:t>MDEM (materiales y dispositivos para energía y medio ambiente)</w:t>
      </w:r>
    </w:p>
    <w:p w14:paraId="331D89B6" w14:textId="5E0A933E" w:rsidR="003C43D2" w:rsidRDefault="00A00D48" w:rsidP="003C43D2">
      <w:pPr>
        <w:jc w:val="both"/>
      </w:pPr>
      <w:r>
        <w:t>-</w:t>
      </w:r>
      <w:r w:rsidR="00A7742F">
        <w:t xml:space="preserve">2. </w:t>
      </w:r>
      <w:r>
        <w:t>CAMN (Caracterización y aplicaciones de materiales y nanoestructuras)</w:t>
      </w:r>
    </w:p>
    <w:p w14:paraId="07F473CC" w14:textId="67D01610" w:rsidR="00A00D48" w:rsidRDefault="00A00D48" w:rsidP="003C43D2">
      <w:pPr>
        <w:jc w:val="both"/>
      </w:pPr>
      <w:r>
        <w:t>-</w:t>
      </w:r>
      <w:r w:rsidR="00A7742F">
        <w:t xml:space="preserve">3. </w:t>
      </w:r>
      <w:r>
        <w:t>FEMN (Nuevos fenómenos de materiales en la Nanoescala)</w:t>
      </w:r>
    </w:p>
    <w:p w14:paraId="2D39C680" w14:textId="57B502B9" w:rsidR="00CE4C20" w:rsidRDefault="00493F90" w:rsidP="003C43D2">
      <w:pPr>
        <w:jc w:val="both"/>
      </w:pPr>
      <w:r>
        <w:t>A fecha de junta no</w:t>
      </w:r>
      <w:r w:rsidR="00CE4C20">
        <w:t xml:space="preserve"> ha habido noticias</w:t>
      </w:r>
      <w:r>
        <w:t xml:space="preserve"> con respecto a estas plazas</w:t>
      </w:r>
    </w:p>
    <w:p w14:paraId="1C80D692" w14:textId="061B3732" w:rsidR="00CE4C20" w:rsidRDefault="00493F90" w:rsidP="003C43D2">
      <w:pPr>
        <w:jc w:val="both"/>
      </w:pPr>
      <w:r>
        <w:t xml:space="preserve">Sí que </w:t>
      </w:r>
      <w:r w:rsidR="00CE4C20">
        <w:t xml:space="preserve">se ha convocado la plaza </w:t>
      </w:r>
      <w:r>
        <w:t>solicitada de Profesor de Investigación</w:t>
      </w:r>
      <w:r w:rsidR="00A00D48">
        <w:t xml:space="preserve"> con el perfil de </w:t>
      </w:r>
      <w:r w:rsidR="00A7742F">
        <w:t>“</w:t>
      </w:r>
      <w:proofErr w:type="spellStart"/>
      <w:r w:rsidR="00A00D48">
        <w:t>Nanoión</w:t>
      </w:r>
      <w:r w:rsidR="00A7742F">
        <w:t>i</w:t>
      </w:r>
      <w:r w:rsidR="00A00D48">
        <w:t>ca</w:t>
      </w:r>
      <w:proofErr w:type="spellEnd"/>
      <w:r w:rsidR="00A7742F">
        <w:t>”</w:t>
      </w:r>
      <w:r>
        <w:t xml:space="preserve"> </w:t>
      </w:r>
      <w:r w:rsidR="00A00D48">
        <w:t>donde</w:t>
      </w:r>
      <w:r w:rsidR="00CE4C20">
        <w:t xml:space="preserve"> la única </w:t>
      </w:r>
      <w:r w:rsidR="003663FD">
        <w:t>solicitante</w:t>
      </w:r>
      <w:r>
        <w:t xml:space="preserve"> </w:t>
      </w:r>
      <w:r w:rsidR="00CE4C20">
        <w:t xml:space="preserve">es </w:t>
      </w:r>
      <w:r>
        <w:t>Mónica Burriel.</w:t>
      </w:r>
    </w:p>
    <w:p w14:paraId="15B4701D" w14:textId="4A488360" w:rsidR="00CE4C20" w:rsidRDefault="00EE40D6" w:rsidP="003C43D2">
      <w:pPr>
        <w:jc w:val="both"/>
      </w:pPr>
      <w:r>
        <w:t>En cuanto a la e</w:t>
      </w:r>
      <w:r w:rsidR="00CE4C20">
        <w:t>stabilización</w:t>
      </w:r>
      <w:r>
        <w:t xml:space="preserve"> del personal </w:t>
      </w:r>
      <w:r w:rsidR="00A7742F">
        <w:t xml:space="preserve">técnico </w:t>
      </w:r>
      <w:r>
        <w:t>del INMA</w:t>
      </w:r>
      <w:r w:rsidR="00CE4C20">
        <w:t xml:space="preserve"> no hay novedades</w:t>
      </w:r>
      <w:r>
        <w:t xml:space="preserve"> que reseñar</w:t>
      </w:r>
      <w:r w:rsidR="00493F90">
        <w:t>. M. Laguna señala que falta en el listado R</w:t>
      </w:r>
      <w:r w:rsidR="003C43D2">
        <w:t>ubén</w:t>
      </w:r>
      <w:r w:rsidR="00493F90">
        <w:t xml:space="preserve"> Gotor</w:t>
      </w:r>
    </w:p>
    <w:p w14:paraId="2534B048" w14:textId="3D472A93" w:rsidR="00FF4405" w:rsidRPr="003C43D2" w:rsidRDefault="00FF4405">
      <w:pPr>
        <w:rPr>
          <w:b/>
          <w:bCs/>
        </w:rPr>
      </w:pPr>
      <w:r w:rsidRPr="003C43D2">
        <w:rPr>
          <w:b/>
          <w:bCs/>
        </w:rPr>
        <w:t>6.c. Plazas de técnicos de gestión, administración y laboratorio</w:t>
      </w:r>
    </w:p>
    <w:p w14:paraId="5939B1E6" w14:textId="5D2127FE" w:rsidR="00EE40D6" w:rsidRDefault="00EE40D6" w:rsidP="00C135C5">
      <w:pPr>
        <w:jc w:val="both"/>
      </w:pPr>
      <w:r>
        <w:lastRenderedPageBreak/>
        <w:t>El director pasa a continuación a comentar la s</w:t>
      </w:r>
      <w:r w:rsidR="003E4B6B">
        <w:t xml:space="preserve">ituación del Contrato Programa con la </w:t>
      </w:r>
      <w:r w:rsidR="00493F90">
        <w:t>DGA</w:t>
      </w:r>
      <w:r w:rsidR="003E4B6B">
        <w:t xml:space="preserve">. Se presenta la evolución de la financiación </w:t>
      </w:r>
      <w:r w:rsidR="0033341F">
        <w:t>desde 2014. En el momento d</w:t>
      </w:r>
      <w:r w:rsidR="003E4B6B">
        <w:t>e</w:t>
      </w:r>
      <w:r w:rsidR="0033341F">
        <w:t xml:space="preserve"> </w:t>
      </w:r>
      <w:r w:rsidR="003E4B6B">
        <w:t xml:space="preserve">la fusión </w:t>
      </w:r>
      <w:r w:rsidR="00C135C5">
        <w:t xml:space="preserve">se </w:t>
      </w:r>
      <w:r w:rsidR="003E4B6B">
        <w:t>prorrogaron los fondos</w:t>
      </w:r>
      <w:r w:rsidR="008168C9">
        <w:t xml:space="preserve"> de los dos </w:t>
      </w:r>
      <w:r w:rsidR="00C135C5">
        <w:t>I</w:t>
      </w:r>
      <w:r w:rsidR="008168C9">
        <w:t>nstitutos, pero a partir de 202</w:t>
      </w:r>
      <w:r>
        <w:t>1 c</w:t>
      </w:r>
      <w:r w:rsidR="003E4B6B">
        <w:t>omi</w:t>
      </w:r>
      <w:r w:rsidR="008168C9">
        <w:t>enza a caer la financiación</w:t>
      </w:r>
      <w:r w:rsidR="00A7742F">
        <w:t xml:space="preserve"> resultando insuficiente para cubrir los gastos de contratación del</w:t>
      </w:r>
      <w:r w:rsidR="003E4B6B">
        <w:t xml:space="preserve"> personal. </w:t>
      </w:r>
    </w:p>
    <w:p w14:paraId="4CA3B7AD" w14:textId="77777777" w:rsidR="00EE40D6" w:rsidRDefault="003E4B6B">
      <w:r>
        <w:t>Se listan</w:t>
      </w:r>
      <w:r w:rsidR="0033341F">
        <w:t xml:space="preserve"> </w:t>
      </w:r>
      <w:r>
        <w:t>los contratos indefinidos que dependen del contrato programa</w:t>
      </w:r>
      <w:r w:rsidR="008168C9">
        <w:t>.</w:t>
      </w:r>
    </w:p>
    <w:p w14:paraId="7F1B4175" w14:textId="4C7FD7E6" w:rsidR="00FF4405" w:rsidRDefault="008168C9" w:rsidP="00C135C5">
      <w:pPr>
        <w:jc w:val="both"/>
      </w:pPr>
      <w:r>
        <w:t>Se informa que Íñigo Echániz se ha estabilizado este año</w:t>
      </w:r>
      <w:r w:rsidR="00A7742F">
        <w:t xml:space="preserve"> como PAS-Unizar</w:t>
      </w:r>
      <w:r>
        <w:t xml:space="preserve"> y ya no depende del Contrato Programa</w:t>
      </w:r>
      <w:r w:rsidR="003E4B6B">
        <w:t>.</w:t>
      </w:r>
    </w:p>
    <w:p w14:paraId="463DD08B" w14:textId="22A391A1" w:rsidR="003E4B6B" w:rsidRDefault="008168C9" w:rsidP="00C135C5">
      <w:pPr>
        <w:jc w:val="both"/>
      </w:pPr>
      <w:r>
        <w:t xml:space="preserve">La postura de </w:t>
      </w:r>
      <w:r w:rsidR="003E4B6B">
        <w:t xml:space="preserve">Dirección </w:t>
      </w:r>
      <w:r>
        <w:t>es defender</w:t>
      </w:r>
      <w:r w:rsidR="003E4B6B">
        <w:t xml:space="preserve"> que se haga una RPT interna</w:t>
      </w:r>
      <w:r>
        <w:t xml:space="preserve"> de personal de los IUI’s que cubra el gasto de</w:t>
      </w:r>
      <w:r w:rsidR="00FF4405">
        <w:t xml:space="preserve"> todo el </w:t>
      </w:r>
      <w:r>
        <w:t>personal</w:t>
      </w:r>
      <w:r w:rsidR="00FF4405">
        <w:t xml:space="preserve"> de los IUI’s</w:t>
      </w:r>
      <w:r>
        <w:t xml:space="preserve"> y, que una vez cubierto, </w:t>
      </w:r>
      <w:r w:rsidR="003E4B6B">
        <w:t>el resto del dinero se reparta entre los institutos con los marcadores que se consideren. No se ha llegado</w:t>
      </w:r>
      <w:r w:rsidR="00C135C5">
        <w:t xml:space="preserve"> a</w:t>
      </w:r>
      <w:r w:rsidR="003E4B6B">
        <w:t xml:space="preserve"> ningún acuerdo con UNIZAR</w:t>
      </w:r>
      <w:r w:rsidR="00FF4405">
        <w:t xml:space="preserve"> en este sentido</w:t>
      </w:r>
      <w:r w:rsidR="003E4B6B">
        <w:t xml:space="preserve">. </w:t>
      </w:r>
      <w:r>
        <w:t>Por otro lado</w:t>
      </w:r>
      <w:r w:rsidR="00FF4405">
        <w:t>,</w:t>
      </w:r>
      <w:r>
        <w:t xml:space="preserve"> </w:t>
      </w:r>
      <w:r w:rsidR="003E4B6B">
        <w:t xml:space="preserve">UNIZAR indica que se buscarán los medios necesarios para cubrir </w:t>
      </w:r>
      <w:r w:rsidR="00A7742F">
        <w:t xml:space="preserve">los gastos de </w:t>
      </w:r>
      <w:r w:rsidR="003E4B6B">
        <w:t xml:space="preserve">personal. Por esta </w:t>
      </w:r>
      <w:r>
        <w:t xml:space="preserve">razón, </w:t>
      </w:r>
      <w:r w:rsidR="000E5591">
        <w:t xml:space="preserve">la propuesta enviada a </w:t>
      </w:r>
      <w:r w:rsidR="00FC65E4">
        <w:t>VAACT (</w:t>
      </w:r>
      <w:r w:rsidR="00FC65E4">
        <w:rPr>
          <w:rFonts w:ascii="Gill Sans MT" w:hAnsi="Gill Sans MT"/>
          <w:color w:val="808080"/>
          <w:sz w:val="20"/>
          <w:szCs w:val="20"/>
        </w:rPr>
        <w:t>Vicepresidencia Adjunta de Áreas Científico-Técnicas )</w:t>
      </w:r>
      <w:r w:rsidR="000E5591">
        <w:t xml:space="preserve"> por el equipo directivo con fecha </w:t>
      </w:r>
      <w:r w:rsidR="00FC65E4">
        <w:t xml:space="preserve">22 de febrero de </w:t>
      </w:r>
      <w:proofErr w:type="gramStart"/>
      <w:r w:rsidR="00FC65E4">
        <w:t>2024</w:t>
      </w:r>
      <w:r w:rsidR="000E5591">
        <w:t xml:space="preserve">  de</w:t>
      </w:r>
      <w:proofErr w:type="gramEnd"/>
      <w:r>
        <w:t xml:space="preserve"> </w:t>
      </w:r>
      <w:r w:rsidR="00791E08">
        <w:t xml:space="preserve">perfiles de </w:t>
      </w:r>
      <w:r>
        <w:t>plazas de técnico</w:t>
      </w:r>
      <w:r w:rsidR="00791E08">
        <w:t xml:space="preserve"> y de gestión</w:t>
      </w:r>
      <w:r>
        <w:t xml:space="preserve"> </w:t>
      </w:r>
      <w:r w:rsidR="000E5591">
        <w:t>(PTGAS)</w:t>
      </w:r>
      <w:r>
        <w:t xml:space="preserve"> ha tenido en consideración a todo el personal técnico y de gestión del INMA (tanto UNIZAR como CSIC)</w:t>
      </w:r>
      <w:r w:rsidR="00A7742F">
        <w:t>.</w:t>
      </w:r>
    </w:p>
    <w:p w14:paraId="4C762D53" w14:textId="78169019" w:rsidR="003E4B6B" w:rsidRDefault="00DD7540" w:rsidP="00C135C5">
      <w:pPr>
        <w:jc w:val="both"/>
      </w:pPr>
      <w:r>
        <w:t>Valeria Graz</w:t>
      </w:r>
      <w:r w:rsidR="00076394">
        <w:t>u</w:t>
      </w:r>
      <w:r>
        <w:t xml:space="preserve"> pide que se tenga en cuenta que el puesto de </w:t>
      </w:r>
      <w:r w:rsidR="003E4B6B">
        <w:t>Íñigo</w:t>
      </w:r>
      <w:r>
        <w:t xml:space="preserve"> Echániz</w:t>
      </w:r>
      <w:r w:rsidR="003E4B6B">
        <w:t xml:space="preserve"> </w:t>
      </w:r>
      <w:r w:rsidR="000E5591">
        <w:t>sigue siendo necesario aún más si cabe, y que se tenga en cuenta</w:t>
      </w:r>
      <w:r w:rsidR="003E4B6B">
        <w:t xml:space="preserve"> </w:t>
      </w:r>
      <w:r w:rsidR="00791E08">
        <w:t>en las necesidades de perfiles que se soliciten al CSIC</w:t>
      </w:r>
      <w:r w:rsidR="003E4B6B">
        <w:t xml:space="preserve">. </w:t>
      </w:r>
      <w:r w:rsidR="00FF4405">
        <w:t>El director indica que este aspecto</w:t>
      </w:r>
      <w:r w:rsidR="003E4B6B">
        <w:t xml:space="preserve"> se ha tenido en cuenta</w:t>
      </w:r>
      <w:r w:rsidR="000E5591">
        <w:t>.</w:t>
      </w:r>
    </w:p>
    <w:p w14:paraId="6CB5B845" w14:textId="4B8EB7B9" w:rsidR="003E4B6B" w:rsidRDefault="00FF4405" w:rsidP="00C135C5">
      <w:pPr>
        <w:jc w:val="both"/>
      </w:pPr>
      <w:r>
        <w:t>A continuación</w:t>
      </w:r>
      <w:r w:rsidR="00C135C5">
        <w:t>,</w:t>
      </w:r>
      <w:r>
        <w:t xml:space="preserve"> el </w:t>
      </w:r>
      <w:r w:rsidR="00C135C5">
        <w:t>D</w:t>
      </w:r>
      <w:r>
        <w:t xml:space="preserve">irector </w:t>
      </w:r>
      <w:r w:rsidR="00C135C5">
        <w:t>comenta</w:t>
      </w:r>
      <w:r w:rsidR="00791E08">
        <w:t xml:space="preserve"> </w:t>
      </w:r>
      <w:r w:rsidR="005D251F">
        <w:t>qué</w:t>
      </w:r>
      <w:r w:rsidR="00791E08">
        <w:t xml:space="preserve"> técnicos </w:t>
      </w:r>
      <w:r w:rsidR="005D251F">
        <w:t>han aprobado</w:t>
      </w:r>
      <w:r w:rsidR="00A37805">
        <w:t xml:space="preserve"> las oposiciones </w:t>
      </w:r>
      <w:r>
        <w:t xml:space="preserve">en </w:t>
      </w:r>
      <w:r w:rsidR="005D251F">
        <w:t>las Escalas de A1 y A2 d</w:t>
      </w:r>
      <w:r>
        <w:t>el CSIC</w:t>
      </w:r>
      <w:r w:rsidR="00A37805">
        <w:t xml:space="preserve">. </w:t>
      </w:r>
      <w:r w:rsidR="005D251F">
        <w:t>Así mismo, informa que e</w:t>
      </w:r>
      <w:r w:rsidR="003E4B6B">
        <w:t>l CSIC</w:t>
      </w:r>
      <w:r w:rsidR="00791E08">
        <w:t xml:space="preserve"> </w:t>
      </w:r>
      <w:r w:rsidR="002C4F8F">
        <w:t xml:space="preserve">preguntó a las direcciones de los </w:t>
      </w:r>
      <w:r w:rsidR="005D251F">
        <w:t>I</w:t>
      </w:r>
      <w:r w:rsidR="002C4F8F">
        <w:t xml:space="preserve">nstitutos </w:t>
      </w:r>
      <w:r>
        <w:t xml:space="preserve">quienes de los técnicos aprobados </w:t>
      </w:r>
      <w:r w:rsidR="002C4F8F">
        <w:t>ha</w:t>
      </w:r>
      <w:r w:rsidR="005D251F">
        <w:t>bía</w:t>
      </w:r>
      <w:r w:rsidR="002C4F8F">
        <w:t xml:space="preserve">n mostrado interés en el ICU y si ya estaban en el </w:t>
      </w:r>
      <w:r w:rsidR="005D251F">
        <w:t>C</w:t>
      </w:r>
      <w:r w:rsidR="002C4F8F">
        <w:t xml:space="preserve">entro o no. Se preguntó a los interesados </w:t>
      </w:r>
      <w:r w:rsidR="005D251F">
        <w:t xml:space="preserve">por </w:t>
      </w:r>
      <w:r>
        <w:t xml:space="preserve">sus intereses </w:t>
      </w:r>
      <w:r w:rsidR="002C4F8F">
        <w:t xml:space="preserve">y se mandó la encuesta con </w:t>
      </w:r>
      <w:r w:rsidR="00A37805">
        <w:t xml:space="preserve">el destino INMA </w:t>
      </w:r>
      <w:r w:rsidR="00FA38ED">
        <w:t xml:space="preserve">a </w:t>
      </w:r>
      <w:r w:rsidR="005D251F">
        <w:t xml:space="preserve">los Servicios Centrales del CSIC. En la siguiente fase, </w:t>
      </w:r>
      <w:r w:rsidR="00FA38ED">
        <w:t>los interesados el</w:t>
      </w:r>
      <w:r w:rsidR="005D251F">
        <w:t>egirán destino que será adjudicado según el</w:t>
      </w:r>
      <w:r w:rsidR="00FA38ED">
        <w:t xml:space="preserve"> orden </w:t>
      </w:r>
      <w:r w:rsidR="005D251F">
        <w:t>puntuación obtenida</w:t>
      </w:r>
      <w:r w:rsidR="00FA38ED">
        <w:t xml:space="preserve"> </w:t>
      </w:r>
      <w:r w:rsidR="005D251F">
        <w:t>en el proceso</w:t>
      </w:r>
      <w:r w:rsidR="00FA38ED">
        <w:t>.</w:t>
      </w:r>
      <w:r w:rsidR="005D251F">
        <w:t xml:space="preserve"> El director también comenta que contactaron</w:t>
      </w:r>
      <w:r w:rsidR="00FA38ED">
        <w:t xml:space="preserve"> con el INMA personas externas al I</w:t>
      </w:r>
      <w:r w:rsidR="005D251F">
        <w:t>nstituto</w:t>
      </w:r>
      <w:r w:rsidR="00FA38ED">
        <w:t xml:space="preserve"> </w:t>
      </w:r>
      <w:r>
        <w:t xml:space="preserve">pero </w:t>
      </w:r>
      <w:r w:rsidR="00FA38ED">
        <w:t>que han solicitado el INMA como destino</w:t>
      </w:r>
      <w:r w:rsidR="005D251F">
        <w:t>; en este caso podría contarse en el futuro con una plaza e</w:t>
      </w:r>
      <w:r w:rsidR="00FA38ED">
        <w:t>n el área vida para el INMA</w:t>
      </w:r>
      <w:r w:rsidR="000E5591">
        <w:t>. S</w:t>
      </w:r>
      <w:r w:rsidR="005D251F">
        <w:t>in embargo</w:t>
      </w:r>
      <w:r w:rsidR="0030263B">
        <w:t>,</w:t>
      </w:r>
      <w:r w:rsidR="005D251F">
        <w:t xml:space="preserve"> esta posibilidad depende de que </w:t>
      </w:r>
      <w:r>
        <w:t xml:space="preserve">el técnico </w:t>
      </w:r>
      <w:r w:rsidR="00FA38ED">
        <w:t>decida qué plaza y qué destino solicita.</w:t>
      </w:r>
    </w:p>
    <w:p w14:paraId="0216FC54" w14:textId="67B3C284" w:rsidR="00A76395" w:rsidRDefault="00FF4405" w:rsidP="00A76395">
      <w:pPr>
        <w:jc w:val="both"/>
      </w:pPr>
      <w:r>
        <w:t>C</w:t>
      </w:r>
      <w:r w:rsidR="00C135C5">
        <w:t xml:space="preserve">ristina </w:t>
      </w:r>
      <w:r w:rsidR="002C4F8F">
        <w:t xml:space="preserve">Piquer </w:t>
      </w:r>
      <w:r w:rsidR="00C135C5">
        <w:t xml:space="preserve">comenta que en la </w:t>
      </w:r>
      <w:r w:rsidR="002C4F8F">
        <w:t>OEP 2</w:t>
      </w:r>
      <w:r w:rsidR="000E5591">
        <w:t>02</w:t>
      </w:r>
      <w:r w:rsidR="002C4F8F">
        <w:t>3 todo fue muy rápido</w:t>
      </w:r>
      <w:r w:rsidR="00A76395">
        <w:t xml:space="preserve"> y que parece que</w:t>
      </w:r>
      <w:r w:rsidR="002C4F8F">
        <w:t xml:space="preserve"> este año </w:t>
      </w:r>
      <w:r w:rsidR="00A76395">
        <w:t>va</w:t>
      </w:r>
      <w:r w:rsidR="002C4F8F">
        <w:t xml:space="preserve"> </w:t>
      </w:r>
      <w:r w:rsidR="00A76395">
        <w:t>a</w:t>
      </w:r>
      <w:r w:rsidR="002C4F8F">
        <w:t xml:space="preserve"> ser igual</w:t>
      </w:r>
      <w:r w:rsidR="00A76395">
        <w:t xml:space="preserve">. El </w:t>
      </w:r>
      <w:r w:rsidR="0030263B">
        <w:t>D</w:t>
      </w:r>
      <w:r w:rsidR="008127D6">
        <w:t xml:space="preserve">irector indica que </w:t>
      </w:r>
      <w:r w:rsidR="00A76395">
        <w:t xml:space="preserve">no es así, por el contrario, </w:t>
      </w:r>
      <w:r w:rsidR="008127D6">
        <w:t xml:space="preserve">este año es </w:t>
      </w:r>
      <w:r w:rsidR="000E5591">
        <w:t xml:space="preserve">aún </w:t>
      </w:r>
      <w:r w:rsidR="008127D6">
        <w:t xml:space="preserve">peor ya que ni siquiera </w:t>
      </w:r>
      <w:r w:rsidR="002C4F8F">
        <w:t xml:space="preserve">se han convocado </w:t>
      </w:r>
      <w:r w:rsidR="000E5591">
        <w:t xml:space="preserve">en BOE </w:t>
      </w:r>
      <w:r w:rsidR="002C4F8F">
        <w:t xml:space="preserve">las del </w:t>
      </w:r>
      <w:r w:rsidR="00A76395">
        <w:t>20</w:t>
      </w:r>
      <w:r w:rsidR="002C4F8F">
        <w:t>23</w:t>
      </w:r>
      <w:r w:rsidR="00A76395">
        <w:t>.</w:t>
      </w:r>
    </w:p>
    <w:p w14:paraId="6C96106F" w14:textId="41187885" w:rsidR="00A76395" w:rsidRDefault="008127D6" w:rsidP="00A76395">
      <w:pPr>
        <w:jc w:val="both"/>
      </w:pPr>
      <w:r>
        <w:t>C</w:t>
      </w:r>
      <w:r w:rsidR="00A76395">
        <w:t>ristina</w:t>
      </w:r>
      <w:r>
        <w:t xml:space="preserve"> </w:t>
      </w:r>
      <w:r w:rsidR="002C4F8F">
        <w:t>Piquer</w:t>
      </w:r>
      <w:r w:rsidR="00A76395">
        <w:t xml:space="preserve"> pregunta c</w:t>
      </w:r>
      <w:r w:rsidR="00D52652">
        <w:t xml:space="preserve">uál es la previsión para que salga la convocatoria OEP </w:t>
      </w:r>
      <w:r w:rsidR="000E5591">
        <w:t>20</w:t>
      </w:r>
      <w:r w:rsidR="00D52652">
        <w:t>24</w:t>
      </w:r>
      <w:r w:rsidR="002C4F8F">
        <w:t>. C</w:t>
      </w:r>
      <w:r w:rsidR="00A76395">
        <w:t xml:space="preserve">onrado Rillo indica que </w:t>
      </w:r>
      <w:r w:rsidR="002C4F8F">
        <w:t xml:space="preserve">para estar </w:t>
      </w:r>
      <w:r w:rsidR="00D52652">
        <w:t>preparados</w:t>
      </w:r>
      <w:r w:rsidR="002C4F8F">
        <w:t xml:space="preserve"> se tr</w:t>
      </w:r>
      <w:r w:rsidR="00D52652">
        <w:t xml:space="preserve">atará en dirección y se </w:t>
      </w:r>
      <w:r w:rsidR="00A76395">
        <w:t xml:space="preserve">incluirá en el Orden del día de la </w:t>
      </w:r>
      <w:r w:rsidR="00D52652">
        <w:t xml:space="preserve">una </w:t>
      </w:r>
      <w:r w:rsidR="00A76395">
        <w:t xml:space="preserve">próxima </w:t>
      </w:r>
      <w:r w:rsidR="002C4F8F">
        <w:t>junta antes de</w:t>
      </w:r>
      <w:r w:rsidR="00A76395">
        <w:t>l cierre de agosto</w:t>
      </w:r>
      <w:r w:rsidR="002C4F8F">
        <w:t>.</w:t>
      </w:r>
    </w:p>
    <w:p w14:paraId="126B1738" w14:textId="3D2B0162" w:rsidR="002C4F8F" w:rsidRDefault="00A76395" w:rsidP="00A76395">
      <w:pPr>
        <w:jc w:val="both"/>
      </w:pPr>
      <w:r>
        <w:t xml:space="preserve">Luis Martín Moreno comenta que se debe </w:t>
      </w:r>
      <w:r w:rsidR="00D52652">
        <w:t xml:space="preserve">tener en cuenta que </w:t>
      </w:r>
      <w:r w:rsidR="002C4F8F">
        <w:t xml:space="preserve">este año es peor </w:t>
      </w:r>
      <w:r w:rsidR="00D52652">
        <w:t xml:space="preserve">que el anterior </w:t>
      </w:r>
      <w:r w:rsidR="002C4F8F">
        <w:t xml:space="preserve">porque no </w:t>
      </w:r>
      <w:r w:rsidR="00D52652">
        <w:t>solo</w:t>
      </w:r>
      <w:r w:rsidR="002C4F8F">
        <w:t xml:space="preserve"> no se conocen los resultados</w:t>
      </w:r>
      <w:r w:rsidR="00D52652">
        <w:t xml:space="preserve"> de las oposiciones, sin</w:t>
      </w:r>
      <w:r w:rsidR="002C4F8F">
        <w:t>o que no se conocen</w:t>
      </w:r>
      <w:r w:rsidR="00D52652">
        <w:t xml:space="preserve"> ni siquiera</w:t>
      </w:r>
      <w:r w:rsidR="002C4F8F">
        <w:t xml:space="preserve"> las plazas convocadas</w:t>
      </w:r>
      <w:r w:rsidR="00D52652">
        <w:t xml:space="preserve">. </w:t>
      </w:r>
      <w:r w:rsidR="008127D6">
        <w:t>La dirección se compromete a contactar con la c</w:t>
      </w:r>
      <w:r w:rsidR="001D40A9">
        <w:t xml:space="preserve">oordinadora </w:t>
      </w:r>
      <w:r>
        <w:t xml:space="preserve">de </w:t>
      </w:r>
      <w:r w:rsidR="000E5591">
        <w:t xml:space="preserve">Materia </w:t>
      </w:r>
      <w:r w:rsidR="008127D6">
        <w:t>para ver</w:t>
      </w:r>
      <w:r w:rsidR="001D40A9">
        <w:t xml:space="preserve"> si va a haber alguna </w:t>
      </w:r>
      <w:r w:rsidR="00F06128">
        <w:t>noticia antes del verano, pero l</w:t>
      </w:r>
      <w:r w:rsidR="001D40A9">
        <w:t>o lógico es que sin haber salido las plazas no deberían pedir las convocatorias del OEP</w:t>
      </w:r>
      <w:r w:rsidR="000E5591">
        <w:t xml:space="preserve"> </w:t>
      </w:r>
      <w:r w:rsidR="001D40A9">
        <w:t>2</w:t>
      </w:r>
      <w:r w:rsidR="000E5591">
        <w:t>02</w:t>
      </w:r>
      <w:r w:rsidR="001D40A9">
        <w:t>4</w:t>
      </w:r>
      <w:r>
        <w:t>.</w:t>
      </w:r>
    </w:p>
    <w:p w14:paraId="3925C09C" w14:textId="3BA0F88A" w:rsidR="008127D6" w:rsidRDefault="008127D6">
      <w:pPr>
        <w:rPr>
          <w:b/>
          <w:bCs/>
        </w:rPr>
      </w:pPr>
      <w:r w:rsidRPr="008127D6">
        <w:rPr>
          <w:b/>
          <w:bCs/>
        </w:rPr>
        <w:t xml:space="preserve">7.Convocatorias a las que se ha presentado el INMA </w:t>
      </w:r>
    </w:p>
    <w:p w14:paraId="1FC57210" w14:textId="29217E38" w:rsidR="008127D6" w:rsidRPr="008127D6" w:rsidRDefault="008127D6">
      <w:pPr>
        <w:rPr>
          <w:b/>
          <w:bCs/>
        </w:rPr>
      </w:pPr>
      <w:r>
        <w:rPr>
          <w:b/>
          <w:bCs/>
        </w:rPr>
        <w:t>7.a. Infraestructuras</w:t>
      </w:r>
    </w:p>
    <w:p w14:paraId="3E2927E1" w14:textId="77777777" w:rsidR="008127D6" w:rsidRPr="005E7B6B" w:rsidRDefault="00977836">
      <w:pPr>
        <w:rPr>
          <w:u w:val="single"/>
        </w:rPr>
      </w:pPr>
      <w:r w:rsidRPr="005E7B6B">
        <w:rPr>
          <w:u w:val="single"/>
        </w:rPr>
        <w:t xml:space="preserve">Convocatoria de </w:t>
      </w:r>
      <w:r w:rsidR="001D40A9" w:rsidRPr="005E7B6B">
        <w:rPr>
          <w:u w:val="single"/>
        </w:rPr>
        <w:t>Infraestructuras</w:t>
      </w:r>
      <w:r w:rsidRPr="005E7B6B">
        <w:rPr>
          <w:u w:val="single"/>
        </w:rPr>
        <w:t xml:space="preserve"> de la AEI</w:t>
      </w:r>
      <w:r w:rsidR="001D40A9" w:rsidRPr="005E7B6B">
        <w:rPr>
          <w:u w:val="single"/>
        </w:rPr>
        <w:t>:</w:t>
      </w:r>
    </w:p>
    <w:p w14:paraId="451893E3" w14:textId="549F8176" w:rsidR="00343E93" w:rsidRDefault="008127D6" w:rsidP="00A76395">
      <w:pPr>
        <w:jc w:val="both"/>
      </w:pPr>
      <w:r>
        <w:lastRenderedPageBreak/>
        <w:t>C</w:t>
      </w:r>
      <w:r w:rsidR="001D40A9">
        <w:t xml:space="preserve">onvocatoria </w:t>
      </w:r>
      <w:r w:rsidR="00BD7F15">
        <w:t xml:space="preserve">para la </w:t>
      </w:r>
      <w:r w:rsidR="00343E93">
        <w:t>adquisición</w:t>
      </w:r>
      <w:r w:rsidR="00BD7F15">
        <w:t xml:space="preserve"> de equipamiento de Servicios Científico Técnicos</w:t>
      </w:r>
      <w:r w:rsidR="00BF6FF8">
        <w:t xml:space="preserve"> </w:t>
      </w:r>
      <w:r w:rsidR="001D40A9">
        <w:t>co</w:t>
      </w:r>
      <w:r w:rsidR="00977836">
        <w:t>n cofinanciación dependiendo de</w:t>
      </w:r>
      <w:r w:rsidR="00BD7F15">
        <w:t xml:space="preserve"> </w:t>
      </w:r>
      <w:r w:rsidR="001D40A9">
        <w:t>la región</w:t>
      </w:r>
      <w:r w:rsidR="00BD7F15">
        <w:t xml:space="preserve">, en </w:t>
      </w:r>
      <w:r w:rsidR="00343E93">
        <w:t>Aragón</w:t>
      </w:r>
      <w:r w:rsidR="00BD7F15">
        <w:t xml:space="preserve"> la cofinanciación asciende a</w:t>
      </w:r>
      <w:r w:rsidR="001D40A9">
        <w:t xml:space="preserve"> un 60%. </w:t>
      </w:r>
      <w:r w:rsidR="00A76395">
        <w:t>En esta convocatoria l</w:t>
      </w:r>
      <w:r w:rsidR="00977836">
        <w:t>a AE</w:t>
      </w:r>
      <w:r w:rsidR="00BD7F15">
        <w:t xml:space="preserve">I financia </w:t>
      </w:r>
      <w:r w:rsidR="00977836">
        <w:t>un 10%</w:t>
      </w:r>
      <w:r w:rsidR="00A76395">
        <w:t xml:space="preserve">, con lo que </w:t>
      </w:r>
      <w:r w:rsidR="00977836">
        <w:t>el porcentaje de cofinanciación para los centros</w:t>
      </w:r>
      <w:r w:rsidR="00A76395">
        <w:t xml:space="preserve"> beneficiarios</w:t>
      </w:r>
      <w:r w:rsidR="00977836">
        <w:t xml:space="preserve"> </w:t>
      </w:r>
      <w:r w:rsidR="00A76395">
        <w:t>será</w:t>
      </w:r>
      <w:r w:rsidR="00977836">
        <w:t xml:space="preserve"> del 50% del importe del equipo a adquirir.</w:t>
      </w:r>
      <w:r w:rsidR="00BD7F15">
        <w:t xml:space="preserve"> De esta cofinanciación, </w:t>
      </w:r>
      <w:r w:rsidR="00A76395">
        <w:t>e</w:t>
      </w:r>
      <w:r w:rsidR="00BD7F15">
        <w:t>l CSIC cofinancia un 25%</w:t>
      </w:r>
      <w:r w:rsidR="006D3D08">
        <w:t>, es decir, s</w:t>
      </w:r>
      <w:r w:rsidR="00BD7F15">
        <w:t xml:space="preserve">olicitar un equipo por CSIC supone </w:t>
      </w:r>
      <w:r w:rsidR="00343E93">
        <w:t>que los centros cofinancien</w:t>
      </w:r>
      <w:r w:rsidR="00BD7F15">
        <w:t xml:space="preserve"> el 25% del equipo. Por su parte, UNIZAR soporta el 100% de</w:t>
      </w:r>
      <w:r w:rsidR="001D40A9">
        <w:t xml:space="preserve"> la </w:t>
      </w:r>
      <w:r w:rsidR="00BD7F15">
        <w:t>cofinanciación</w:t>
      </w:r>
      <w:r w:rsidR="00343E93">
        <w:t xml:space="preserve"> que correspondería a los centros</w:t>
      </w:r>
      <w:r w:rsidR="001D40A9">
        <w:t xml:space="preserve">. </w:t>
      </w:r>
    </w:p>
    <w:p w14:paraId="33D88B75" w14:textId="3D70FFE1" w:rsidR="0030263B" w:rsidRDefault="00343E93" w:rsidP="0030263B">
      <w:pPr>
        <w:jc w:val="both"/>
      </w:pPr>
      <w:r>
        <w:t>Se ha intentado a</w:t>
      </w:r>
      <w:r w:rsidR="001D40A9">
        <w:t>provechar la situación</w:t>
      </w:r>
      <w:r>
        <w:t>,</w:t>
      </w:r>
      <w:r w:rsidR="001D40A9">
        <w:t xml:space="preserve"> teniendo en cuenta la wish list</w:t>
      </w:r>
      <w:r>
        <w:t>,</w:t>
      </w:r>
      <w:r w:rsidR="001D40A9">
        <w:t xml:space="preserve"> con la comisión de infraestructuras</w:t>
      </w:r>
      <w:r>
        <w:t xml:space="preserve"> reuniendo todas </w:t>
      </w:r>
      <w:r w:rsidR="00EE17C2">
        <w:t xml:space="preserve">las estructuras que tienen servicios: </w:t>
      </w:r>
      <w:r>
        <w:t>(SAI,</w:t>
      </w:r>
      <w:r w:rsidR="00EE17C2">
        <w:t xml:space="preserve"> </w:t>
      </w:r>
      <w:r>
        <w:t>CEQMA,</w:t>
      </w:r>
      <w:r w:rsidR="00EE17C2">
        <w:t xml:space="preserve"> LMA</w:t>
      </w:r>
      <w:r>
        <w:t xml:space="preserve">, INMA) </w:t>
      </w:r>
      <w:r w:rsidR="00EE17C2">
        <w:t>para sacar el mayor número de peticiones de equipamiento posible</w:t>
      </w:r>
      <w:r>
        <w:t>, teniendo en cuenta que los equipos tienen que ir a servicios científico técnicos con tarifa aprobadas</w:t>
      </w:r>
      <w:r w:rsidR="00EE17C2">
        <w:t xml:space="preserve">. </w:t>
      </w:r>
      <w:r>
        <w:t>Las peticiones solicitadas son:</w:t>
      </w:r>
    </w:p>
    <w:p w14:paraId="19E1F0D2" w14:textId="156ACE17" w:rsidR="005E7B6B" w:rsidRDefault="005E7B6B" w:rsidP="0030263B">
      <w:pPr>
        <w:jc w:val="both"/>
      </w:pPr>
    </w:p>
    <w:tbl>
      <w:tblPr>
        <w:tblW w:w="5508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5"/>
        <w:gridCol w:w="1776"/>
        <w:gridCol w:w="1291"/>
        <w:gridCol w:w="2125"/>
        <w:gridCol w:w="1534"/>
        <w:gridCol w:w="1485"/>
      </w:tblGrid>
      <w:tr w:rsidR="0030263B" w:rsidRPr="005E7B6B" w14:paraId="422B6866" w14:textId="77777777" w:rsidTr="005E7B6B">
        <w:trPr>
          <w:trHeight w:val="584"/>
        </w:trPr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07026" w14:textId="77777777" w:rsidR="005E7B6B" w:rsidRPr="005E7B6B" w:rsidRDefault="005E7B6B" w:rsidP="005E7B6B">
            <w:r w:rsidRPr="005E7B6B">
              <w:rPr>
                <w:b/>
                <w:bCs/>
              </w:rPr>
              <w:t>IP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B1CB3" w14:textId="77777777" w:rsidR="005E7B6B" w:rsidRPr="005E7B6B" w:rsidRDefault="005E7B6B" w:rsidP="005E7B6B">
            <w:r w:rsidRPr="005E7B6B">
              <w:rPr>
                <w:b/>
                <w:bCs/>
              </w:rPr>
              <w:t>PETICIÓN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8D006" w14:textId="77777777" w:rsidR="005E7B6B" w:rsidRPr="005E7B6B" w:rsidRDefault="005E7B6B" w:rsidP="005E7B6B">
            <w:r w:rsidRPr="005E7B6B">
              <w:rPr>
                <w:b/>
                <w:bCs/>
              </w:rPr>
              <w:t>IMPORTE SIN IVA</w:t>
            </w:r>
          </w:p>
        </w:tc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15D95" w14:textId="77777777" w:rsidR="005E7B6B" w:rsidRPr="005E7B6B" w:rsidRDefault="005E7B6B" w:rsidP="005E7B6B">
            <w:r w:rsidRPr="005E7B6B">
              <w:rPr>
                <w:b/>
                <w:bCs/>
              </w:rPr>
              <w:t>Avalistas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FEA14" w14:textId="77777777" w:rsidR="005E7B6B" w:rsidRPr="005E7B6B" w:rsidRDefault="005E7B6B" w:rsidP="005E7B6B">
            <w:r w:rsidRPr="005E7B6B">
              <w:rPr>
                <w:b/>
                <w:bCs/>
              </w:rPr>
              <w:t>SERVICIO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3F003" w14:textId="77777777" w:rsidR="005E7B6B" w:rsidRPr="005E7B6B" w:rsidRDefault="005E7B6B" w:rsidP="005E7B6B">
            <w:r w:rsidRPr="005E7B6B">
              <w:rPr>
                <w:b/>
                <w:bCs/>
              </w:rPr>
              <w:t>INSTITUCIÓN</w:t>
            </w:r>
          </w:p>
        </w:tc>
      </w:tr>
      <w:tr w:rsidR="0030263B" w:rsidRPr="005E7B6B" w14:paraId="6A1D317F" w14:textId="77777777" w:rsidTr="005E7B6B">
        <w:trPr>
          <w:trHeight w:val="584"/>
        </w:trPr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0EB92" w14:textId="09A232E9" w:rsidR="005E7B6B" w:rsidRPr="005E7B6B" w:rsidRDefault="005E7B6B" w:rsidP="005E7B6B">
            <w:r w:rsidRPr="005E7B6B">
              <w:t>A.M. L</w:t>
            </w:r>
            <w:r w:rsidR="0030263B">
              <w:t>ópez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A03B3" w14:textId="6BF9D7A9" w:rsidR="005E7B6B" w:rsidRPr="005E7B6B" w:rsidRDefault="005E7B6B" w:rsidP="005E7B6B">
            <w:r w:rsidRPr="005E7B6B">
              <w:t>E</w:t>
            </w:r>
            <w:r w:rsidR="0030263B">
              <w:t>spectrómetro de absorción transitoria usando fotólisis de destello láser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CC4B1" w14:textId="77777777" w:rsidR="005E7B6B" w:rsidRPr="005E7B6B" w:rsidRDefault="005E7B6B" w:rsidP="005E7B6B">
            <w:r w:rsidRPr="005E7B6B">
              <w:t>473.518,18</w:t>
            </w:r>
          </w:p>
        </w:tc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28BE5" w14:textId="77777777" w:rsidR="005E7B6B" w:rsidRPr="005E7B6B" w:rsidRDefault="005E7B6B" w:rsidP="005E7B6B">
            <w:r w:rsidRPr="005E7B6B">
              <w:t xml:space="preserve">J.M Fuente, J. Santamaría, M. Arruebo </w:t>
            </w:r>
            <w:r w:rsidRPr="005E7B6B">
              <w:rPr>
                <w:i/>
                <w:iCs/>
              </w:rPr>
              <w:t>(solo se listan avalistas INMA)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DC8F9" w14:textId="77777777" w:rsidR="005E7B6B" w:rsidRPr="005E7B6B" w:rsidRDefault="005E7B6B" w:rsidP="005E7B6B">
            <w:r w:rsidRPr="005E7B6B">
              <w:t>CEQMA-SECRES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3F12B" w14:textId="77777777" w:rsidR="005E7B6B" w:rsidRPr="005E7B6B" w:rsidRDefault="005E7B6B" w:rsidP="005E7B6B">
            <w:r w:rsidRPr="005E7B6B">
              <w:t>ISQCH/</w:t>
            </w:r>
          </w:p>
          <w:p w14:paraId="7147C9FF" w14:textId="77777777" w:rsidR="005E7B6B" w:rsidRPr="005E7B6B" w:rsidRDefault="005E7B6B" w:rsidP="005E7B6B">
            <w:r w:rsidRPr="005E7B6B">
              <w:t>UNIZAR</w:t>
            </w:r>
          </w:p>
        </w:tc>
      </w:tr>
      <w:tr w:rsidR="0030263B" w:rsidRPr="005E7B6B" w14:paraId="72EEF7CE" w14:textId="77777777" w:rsidTr="005E7B6B">
        <w:trPr>
          <w:trHeight w:val="408"/>
        </w:trPr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0CAB2" w14:textId="33152511" w:rsidR="005E7B6B" w:rsidRPr="005E7B6B" w:rsidRDefault="005E7B6B" w:rsidP="005E7B6B">
            <w:r w:rsidRPr="005E7B6B">
              <w:t>L.Angurel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D0EA5" w14:textId="77777777" w:rsidR="005E7B6B" w:rsidRPr="005E7B6B" w:rsidRDefault="005E7B6B" w:rsidP="005E7B6B">
            <w:r w:rsidRPr="005E7B6B">
              <w:t>Perfilómetro óptico en geometrías bi- y tridimensionales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78CB5" w14:textId="77777777" w:rsidR="005E7B6B" w:rsidRPr="005E7B6B" w:rsidRDefault="005E7B6B" w:rsidP="005E7B6B">
            <w:r w:rsidRPr="005E7B6B">
              <w:t>252,826.00</w:t>
            </w:r>
          </w:p>
        </w:tc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DE183" w14:textId="77777777" w:rsidR="005E7B6B" w:rsidRPr="005E7B6B" w:rsidRDefault="005E7B6B" w:rsidP="005E7B6B">
            <w:r w:rsidRPr="005E7B6B">
              <w:t>C. Sánchez, T. Sierra, MÁngel Laguna, M. Alcolea (IUCA), MaJ Martínez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10554" w14:textId="77777777" w:rsidR="005E7B6B" w:rsidRPr="005E7B6B" w:rsidRDefault="005E7B6B" w:rsidP="005E7B6B">
            <w:r w:rsidRPr="005E7B6B">
              <w:t>CEQMA-SATES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63DD6" w14:textId="77777777" w:rsidR="005E7B6B" w:rsidRPr="005E7B6B" w:rsidRDefault="005E7B6B" w:rsidP="005E7B6B">
            <w:r w:rsidRPr="005E7B6B">
              <w:t>INMA/ UNIZAR</w:t>
            </w:r>
          </w:p>
        </w:tc>
      </w:tr>
      <w:tr w:rsidR="0030263B" w:rsidRPr="005E7B6B" w14:paraId="1D740289" w14:textId="77777777" w:rsidTr="005E7B6B">
        <w:trPr>
          <w:trHeight w:val="744"/>
        </w:trPr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59B76" w14:textId="01F20886" w:rsidR="005E7B6B" w:rsidRPr="005E7B6B" w:rsidRDefault="005E7B6B" w:rsidP="005E7B6B">
            <w:r w:rsidRPr="005E7B6B">
              <w:t>M</w:t>
            </w:r>
            <w:r w:rsidR="0030263B">
              <w:t>.</w:t>
            </w:r>
            <w:r w:rsidRPr="005E7B6B">
              <w:t>Gabal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9E0FF" w14:textId="77777777" w:rsidR="005E7B6B" w:rsidRPr="005E7B6B" w:rsidRDefault="005E7B6B" w:rsidP="005E7B6B">
            <w:r w:rsidRPr="005E7B6B">
              <w:t>Licuefactor y purificador basados en cryocoolers para producción y reciclaje de helio líquido libre</w:t>
            </w:r>
          </w:p>
          <w:p w14:paraId="5D497C63" w14:textId="77777777" w:rsidR="005E7B6B" w:rsidRPr="005E7B6B" w:rsidRDefault="005E7B6B" w:rsidP="005E7B6B">
            <w:r w:rsidRPr="005E7B6B">
              <w:t>de hidrógeno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5D594" w14:textId="77777777" w:rsidR="005E7B6B" w:rsidRPr="005E7B6B" w:rsidRDefault="005E7B6B" w:rsidP="005E7B6B">
            <w:r w:rsidRPr="005E7B6B">
              <w:t>257,210.00</w:t>
            </w:r>
          </w:p>
        </w:tc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F7306" w14:textId="77777777" w:rsidR="005E7B6B" w:rsidRPr="005E7B6B" w:rsidRDefault="005E7B6B" w:rsidP="005E7B6B">
            <w:r w:rsidRPr="005E7B6B">
              <w:t>AB Arauzo, MaJ Martínez, C. Rillo, D Serrate, T. Tejero (ISQCH)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C6201" w14:textId="77777777" w:rsidR="005E7B6B" w:rsidRPr="005E7B6B" w:rsidRDefault="005E7B6B" w:rsidP="005E7B6B">
            <w:r w:rsidRPr="005E7B6B">
              <w:t>SAI-LÍQUIDOS CRIOGÉNICOS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89C60" w14:textId="77777777" w:rsidR="005E7B6B" w:rsidRPr="005E7B6B" w:rsidRDefault="005E7B6B" w:rsidP="005E7B6B">
            <w:r w:rsidRPr="005E7B6B">
              <w:t>INMA/</w:t>
            </w:r>
          </w:p>
          <w:p w14:paraId="1AA3EAD1" w14:textId="77777777" w:rsidR="005E7B6B" w:rsidRPr="005E7B6B" w:rsidRDefault="005E7B6B" w:rsidP="005E7B6B">
            <w:r w:rsidRPr="005E7B6B">
              <w:t>UNIZAR</w:t>
            </w:r>
          </w:p>
        </w:tc>
      </w:tr>
      <w:tr w:rsidR="0030263B" w:rsidRPr="005E7B6B" w14:paraId="364589BA" w14:textId="77777777" w:rsidTr="005E7B6B">
        <w:trPr>
          <w:trHeight w:val="584"/>
        </w:trPr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1F480" w14:textId="77777777" w:rsidR="005E7B6B" w:rsidRPr="005E7B6B" w:rsidRDefault="005E7B6B" w:rsidP="005E7B6B">
            <w:r w:rsidRPr="005E7B6B">
              <w:t>I. Ochoa Garrido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D84DB" w14:textId="77777777" w:rsidR="005E7B6B" w:rsidRPr="005E7B6B" w:rsidRDefault="005E7B6B" w:rsidP="005E7B6B">
            <w:r w:rsidRPr="005E7B6B">
              <w:t xml:space="preserve">Plataforma de procesamiento y análisis de muestras biológicas mediante microscopía </w:t>
            </w:r>
            <w:r w:rsidRPr="005E7B6B">
              <w:lastRenderedPageBreak/>
              <w:t xml:space="preserve">electrónica de alto contraste 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E7B6F" w14:textId="77777777" w:rsidR="005E7B6B" w:rsidRPr="005E7B6B" w:rsidRDefault="005E7B6B" w:rsidP="005E7B6B">
            <w:r w:rsidRPr="005E7B6B">
              <w:lastRenderedPageBreak/>
              <w:t xml:space="preserve">751.118,00 </w:t>
            </w:r>
          </w:p>
        </w:tc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21BCD" w14:textId="77777777" w:rsidR="005E7B6B" w:rsidRPr="005E7B6B" w:rsidRDefault="005E7B6B" w:rsidP="005E7B6B">
            <w:r w:rsidRPr="005E7B6B">
              <w:t xml:space="preserve">J.M Fuente, J. Santamaría </w:t>
            </w:r>
            <w:r w:rsidRPr="005E7B6B">
              <w:rPr>
                <w:i/>
                <w:iCs/>
              </w:rPr>
              <w:t>(solo se listan avalistas INMA)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17672" w14:textId="77777777" w:rsidR="005E7B6B" w:rsidRPr="005E7B6B" w:rsidRDefault="005E7B6B" w:rsidP="005E7B6B">
            <w:r w:rsidRPr="005E7B6B">
              <w:t>SAI-Microscopia electrónica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9A756" w14:textId="77777777" w:rsidR="005E7B6B" w:rsidRPr="005E7B6B" w:rsidRDefault="005E7B6B" w:rsidP="005E7B6B">
            <w:r w:rsidRPr="005E7B6B">
              <w:t>UNIZAR</w:t>
            </w:r>
          </w:p>
        </w:tc>
      </w:tr>
    </w:tbl>
    <w:p w14:paraId="5AEE52A4" w14:textId="6BEA62EC" w:rsidR="00343E93" w:rsidRDefault="00343E93"/>
    <w:tbl>
      <w:tblPr>
        <w:tblW w:w="5341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1"/>
        <w:gridCol w:w="2164"/>
        <w:gridCol w:w="1291"/>
        <w:gridCol w:w="1856"/>
        <w:gridCol w:w="1296"/>
        <w:gridCol w:w="1485"/>
      </w:tblGrid>
      <w:tr w:rsidR="005E7B6B" w:rsidRPr="005E7B6B" w14:paraId="19898425" w14:textId="77777777" w:rsidTr="005E7B6B">
        <w:trPr>
          <w:trHeight w:val="584"/>
        </w:trPr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F60A9" w14:textId="77777777" w:rsidR="005E7B6B" w:rsidRPr="005E7B6B" w:rsidRDefault="005E7B6B" w:rsidP="005E7B6B">
            <w:r w:rsidRPr="005E7B6B">
              <w:rPr>
                <w:b/>
                <w:bCs/>
              </w:rPr>
              <w:t>IP</w:t>
            </w:r>
          </w:p>
        </w:tc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BDA82" w14:textId="77777777" w:rsidR="005E7B6B" w:rsidRPr="005E7B6B" w:rsidRDefault="005E7B6B" w:rsidP="005E7B6B">
            <w:r w:rsidRPr="005E7B6B">
              <w:rPr>
                <w:b/>
                <w:bCs/>
              </w:rPr>
              <w:t>PETICIÓN</w:t>
            </w:r>
          </w:p>
        </w:tc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A8007" w14:textId="77777777" w:rsidR="005E7B6B" w:rsidRPr="005E7B6B" w:rsidRDefault="005E7B6B" w:rsidP="005E7B6B">
            <w:r w:rsidRPr="005E7B6B">
              <w:rPr>
                <w:b/>
                <w:bCs/>
              </w:rPr>
              <w:t>IMPORTE SIN IVA (25% IVA)</w:t>
            </w:r>
          </w:p>
        </w:tc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E4C02" w14:textId="77777777" w:rsidR="005E7B6B" w:rsidRPr="005E7B6B" w:rsidRDefault="005E7B6B" w:rsidP="005E7B6B">
            <w:r w:rsidRPr="005E7B6B">
              <w:rPr>
                <w:b/>
                <w:bCs/>
              </w:rPr>
              <w:t>Avalistas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6BCCB" w14:textId="77777777" w:rsidR="005E7B6B" w:rsidRPr="005E7B6B" w:rsidRDefault="005E7B6B" w:rsidP="005E7B6B">
            <w:r w:rsidRPr="005E7B6B">
              <w:rPr>
                <w:b/>
                <w:bCs/>
              </w:rPr>
              <w:t>SERVICIO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5B04E" w14:textId="77777777" w:rsidR="005E7B6B" w:rsidRPr="005E7B6B" w:rsidRDefault="005E7B6B" w:rsidP="005E7B6B">
            <w:r w:rsidRPr="005E7B6B">
              <w:rPr>
                <w:b/>
                <w:bCs/>
              </w:rPr>
              <w:t>INSTITUCIÓN</w:t>
            </w:r>
          </w:p>
        </w:tc>
      </w:tr>
      <w:tr w:rsidR="005E7B6B" w:rsidRPr="005E7B6B" w14:paraId="298FECDF" w14:textId="77777777" w:rsidTr="005E7B6B">
        <w:trPr>
          <w:trHeight w:val="584"/>
        </w:trPr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F30D2" w14:textId="7B9C50D2" w:rsidR="005E7B6B" w:rsidRPr="005E7B6B" w:rsidRDefault="005E7B6B" w:rsidP="005E7B6B">
            <w:r w:rsidRPr="005E7B6B">
              <w:t>T</w:t>
            </w:r>
            <w:r w:rsidR="0030263B">
              <w:t>.S</w:t>
            </w:r>
            <w:r w:rsidRPr="005E7B6B">
              <w:t>ierra</w:t>
            </w:r>
          </w:p>
        </w:tc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0B6AA" w14:textId="77777777" w:rsidR="005E7B6B" w:rsidRPr="005E7B6B" w:rsidRDefault="005E7B6B" w:rsidP="005E7B6B">
            <w:r w:rsidRPr="005E7B6B">
              <w:t>Espectroscopia quiroóptica: Dicroísmo circular electrónico (CD) y luminiscencia circularmente polarizada (CPL)</w:t>
            </w:r>
          </w:p>
        </w:tc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C7172" w14:textId="77777777" w:rsidR="005E7B6B" w:rsidRPr="005E7B6B" w:rsidRDefault="005E7B6B" w:rsidP="005E7B6B">
            <w:r w:rsidRPr="005E7B6B">
              <w:t>333,097.16</w:t>
            </w:r>
          </w:p>
        </w:tc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90C83" w14:textId="77777777" w:rsidR="005E7B6B" w:rsidRPr="005E7B6B" w:rsidRDefault="005E7B6B" w:rsidP="005E7B6B">
            <w:r w:rsidRPr="005E7B6B">
              <w:t xml:space="preserve">J.M. Fuente, J Galbán. MC Gimeno, R Rodríguez, R. Pérez, 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1DF3A" w14:textId="77777777" w:rsidR="005E7B6B" w:rsidRPr="005E7B6B" w:rsidRDefault="005E7B6B" w:rsidP="005E7B6B">
            <w:r w:rsidRPr="005E7B6B">
              <w:t>CEQMA-SECRES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D5B2F" w14:textId="77777777" w:rsidR="005E7B6B" w:rsidRPr="005E7B6B" w:rsidRDefault="005E7B6B" w:rsidP="005E7B6B">
            <w:r w:rsidRPr="005E7B6B">
              <w:t>INMA/CSIC</w:t>
            </w:r>
          </w:p>
        </w:tc>
      </w:tr>
    </w:tbl>
    <w:p w14:paraId="057E0E02" w14:textId="77777777" w:rsidR="005E7B6B" w:rsidRDefault="005E7B6B"/>
    <w:tbl>
      <w:tblPr>
        <w:tblW w:w="5341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9"/>
        <w:gridCol w:w="2128"/>
        <w:gridCol w:w="1291"/>
        <w:gridCol w:w="1857"/>
        <w:gridCol w:w="1219"/>
        <w:gridCol w:w="1589"/>
      </w:tblGrid>
      <w:tr w:rsidR="0030263B" w:rsidRPr="005E7B6B" w14:paraId="2FFF3AB3" w14:textId="77777777" w:rsidTr="005E7B6B">
        <w:trPr>
          <w:trHeight w:val="1802"/>
        </w:trPr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A0B4C" w14:textId="36D58B1D" w:rsidR="005E7B6B" w:rsidRPr="005E7B6B" w:rsidRDefault="005E7B6B" w:rsidP="005E7B6B">
            <w:r w:rsidRPr="005E7B6B">
              <w:t>P.Cea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7B434" w14:textId="0DC5E213" w:rsidR="005E7B6B" w:rsidRPr="005E7B6B" w:rsidRDefault="005E7B6B" w:rsidP="0030263B">
            <w:r w:rsidRPr="005E7B6B">
              <w:t>I</w:t>
            </w:r>
            <w:r w:rsidR="0030263B">
              <w:t>mplementación de un microscopio de barrido electrónico (SEM) para análisis de imagen de alta resolución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90AD3" w14:textId="77777777" w:rsidR="005E7B6B" w:rsidRPr="005E7B6B" w:rsidRDefault="005E7B6B" w:rsidP="005E7B6B">
            <w:r w:rsidRPr="005E7B6B">
              <w:t>396,694.00 (COF. LMA)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13BFD" w14:textId="77777777" w:rsidR="005E7B6B" w:rsidRPr="005E7B6B" w:rsidRDefault="005E7B6B" w:rsidP="005E7B6B">
            <w:r w:rsidRPr="005E7B6B">
              <w:t>JM de Teresa, J Coronas, J.M Fuente, R Mallada, M Arruebo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70BA3" w14:textId="77777777" w:rsidR="005E7B6B" w:rsidRPr="005E7B6B" w:rsidRDefault="005E7B6B" w:rsidP="005E7B6B">
            <w:r w:rsidRPr="005E7B6B">
              <w:t>LMA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644EF" w14:textId="77777777" w:rsidR="005E7B6B" w:rsidRPr="005E7B6B" w:rsidRDefault="005E7B6B" w:rsidP="005E7B6B">
            <w:r w:rsidRPr="005E7B6B">
              <w:t>INMA/</w:t>
            </w:r>
            <w:r w:rsidRPr="005E7B6B">
              <w:br/>
              <w:t>UNIZAR</w:t>
            </w:r>
          </w:p>
        </w:tc>
      </w:tr>
    </w:tbl>
    <w:p w14:paraId="61F79251" w14:textId="77777777" w:rsidR="005E7B6B" w:rsidRDefault="005E7B6B"/>
    <w:p w14:paraId="03E53BFE" w14:textId="413213C7" w:rsidR="00AA4BB0" w:rsidRDefault="005E7B6B" w:rsidP="0030263B">
      <w:pPr>
        <w:jc w:val="both"/>
      </w:pPr>
      <w:r>
        <w:t xml:space="preserve">La Dirección está trabajando para </w:t>
      </w:r>
      <w:r w:rsidR="00AA4BB0">
        <w:t xml:space="preserve">que los servicios CEQMA sean reconocidos también como servicios UNIZAR para poder acudir a </w:t>
      </w:r>
      <w:r w:rsidR="005C4690">
        <w:t>todas las convocatorias</w:t>
      </w:r>
      <w:r w:rsidR="00AA4BB0">
        <w:t>.</w:t>
      </w:r>
    </w:p>
    <w:p w14:paraId="0C3B2DA8" w14:textId="77777777" w:rsidR="00AA4BB0" w:rsidRDefault="00AA4BB0">
      <w:r>
        <w:t>La solicitud del LMA la tiene que cofinanciar el LMA de sus propios fondos.</w:t>
      </w:r>
    </w:p>
    <w:p w14:paraId="172543B3" w14:textId="4711CE45" w:rsidR="005E7B6B" w:rsidRPr="005E7B6B" w:rsidRDefault="00343E93">
      <w:pPr>
        <w:rPr>
          <w:u w:val="single"/>
        </w:rPr>
      </w:pPr>
      <w:r w:rsidRPr="005E7B6B">
        <w:rPr>
          <w:u w:val="single"/>
        </w:rPr>
        <w:t xml:space="preserve">Convocatoria de </w:t>
      </w:r>
      <w:r w:rsidR="004C78B3" w:rsidRPr="005E7B6B">
        <w:rPr>
          <w:u w:val="single"/>
        </w:rPr>
        <w:t>Infraestructuras interna</w:t>
      </w:r>
      <w:r w:rsidRPr="005E7B6B">
        <w:rPr>
          <w:u w:val="single"/>
        </w:rPr>
        <w:t xml:space="preserve"> de </w:t>
      </w:r>
      <w:r w:rsidR="004C78B3" w:rsidRPr="005E7B6B">
        <w:rPr>
          <w:u w:val="single"/>
        </w:rPr>
        <w:t>UNIZAR</w:t>
      </w:r>
      <w:r w:rsidR="0030263B">
        <w:rPr>
          <w:u w:val="single"/>
        </w:rPr>
        <w:t>:</w:t>
      </w:r>
    </w:p>
    <w:p w14:paraId="69D1EB0C" w14:textId="77777777" w:rsidR="0030263B" w:rsidRDefault="00343E93" w:rsidP="0030263B">
      <w:pPr>
        <w:jc w:val="both"/>
      </w:pPr>
      <w:r>
        <w:t>Se financian e</w:t>
      </w:r>
      <w:r w:rsidR="004C78B3">
        <w:t>quipos de menos de 50</w:t>
      </w:r>
      <w:r>
        <w:t>.</w:t>
      </w:r>
      <w:r w:rsidR="004C78B3">
        <w:t xml:space="preserve">000, </w:t>
      </w:r>
      <w:r>
        <w:t xml:space="preserve">cada centro puede pedir </w:t>
      </w:r>
      <w:r w:rsidR="004C78B3">
        <w:t xml:space="preserve">2 </w:t>
      </w:r>
      <w:r>
        <w:t xml:space="preserve">equipos. La comisión de infraestructuras ha seleccionado los siguientes equipos desde la </w:t>
      </w:r>
      <w:r w:rsidR="004C78B3">
        <w:t>wisht list</w:t>
      </w:r>
      <w:r w:rsidR="005C4690">
        <w:t>:</w:t>
      </w:r>
    </w:p>
    <w:p w14:paraId="1F696990" w14:textId="1DA8C3B9" w:rsidR="0030263B" w:rsidRDefault="005C4690" w:rsidP="0030263B">
      <w:pPr>
        <w:jc w:val="both"/>
      </w:pPr>
      <w:r w:rsidRPr="005C4690">
        <w:t>1.</w:t>
      </w:r>
      <w:r w:rsidR="0030263B">
        <w:t>-</w:t>
      </w:r>
      <w:r w:rsidRPr="005C4690">
        <w:t xml:space="preserve"> ZETASIZER</w:t>
      </w:r>
      <w:r w:rsidR="0030263B">
        <w:t xml:space="preserve"> </w:t>
      </w:r>
      <w:r w:rsidRPr="005C4690">
        <w:t>40000-50000 EUR</w:t>
      </w:r>
    </w:p>
    <w:p w14:paraId="0EC580B3" w14:textId="6284A1D9" w:rsidR="005C4690" w:rsidRPr="005C4690" w:rsidRDefault="005C4690" w:rsidP="0030263B">
      <w:pPr>
        <w:jc w:val="both"/>
      </w:pPr>
      <w:r w:rsidRPr="005C4690">
        <w:t>2.- Cámara climática 45000 EUR</w:t>
      </w:r>
    </w:p>
    <w:p w14:paraId="55534A37" w14:textId="4E0B8F72" w:rsidR="004C78B3" w:rsidRDefault="00DD1433">
      <w:r>
        <w:t>Hay un tercer equipo de la wish list</w:t>
      </w:r>
      <w:r w:rsidR="004C78B3">
        <w:t xml:space="preserve"> que se intentará llevar por </w:t>
      </w:r>
      <w:r w:rsidR="005C4690">
        <w:t>los Planes C</w:t>
      </w:r>
      <w:r w:rsidR="004C78B3">
        <w:t>omplementario</w:t>
      </w:r>
      <w:r w:rsidR="005C4690">
        <w:t>s</w:t>
      </w:r>
    </w:p>
    <w:p w14:paraId="68F9938E" w14:textId="5C87A3F6" w:rsidR="005C4690" w:rsidRPr="008127D6" w:rsidRDefault="005C4690" w:rsidP="005C4690">
      <w:pPr>
        <w:rPr>
          <w:b/>
          <w:bCs/>
        </w:rPr>
      </w:pPr>
      <w:r>
        <w:rPr>
          <w:b/>
          <w:bCs/>
        </w:rPr>
        <w:t>7.</w:t>
      </w:r>
      <w:r w:rsidR="00C1463D">
        <w:rPr>
          <w:b/>
          <w:bCs/>
        </w:rPr>
        <w:t>b</w:t>
      </w:r>
      <w:r>
        <w:rPr>
          <w:b/>
          <w:bCs/>
        </w:rPr>
        <w:t>. Consolidación investigadora</w:t>
      </w:r>
    </w:p>
    <w:p w14:paraId="5DD49149" w14:textId="77777777" w:rsidR="00206107" w:rsidRDefault="004C78B3" w:rsidP="00206107">
      <w:pPr>
        <w:jc w:val="both"/>
      </w:pPr>
      <w:r>
        <w:t xml:space="preserve">Se presentaron 5 proyectos, 1 </w:t>
      </w:r>
      <w:r w:rsidR="00DD1433">
        <w:t xml:space="preserve">por UNIZAR y </w:t>
      </w:r>
      <w:r>
        <w:t xml:space="preserve">4 </w:t>
      </w:r>
      <w:r w:rsidR="00DD1433">
        <w:t>por CSIC</w:t>
      </w:r>
      <w:r>
        <w:t xml:space="preserve"> todos los proyectos se concedieron. </w:t>
      </w:r>
      <w:r w:rsidR="000462C5">
        <w:t>Por parte del CSIC todavía</w:t>
      </w:r>
      <w:r w:rsidR="00DD1433">
        <w:t xml:space="preserve"> no está decidido </w:t>
      </w:r>
      <w:r w:rsidR="000462C5">
        <w:t>si</w:t>
      </w:r>
      <w:r w:rsidR="00DD1433">
        <w:t xml:space="preserve"> hay compromiso p</w:t>
      </w:r>
      <w:r w:rsidR="00206107">
        <w:t>ara</w:t>
      </w:r>
      <w:r w:rsidR="00DD1433">
        <w:t xml:space="preserve"> </w:t>
      </w:r>
      <w:r w:rsidR="000462C5">
        <w:t>sacar una plaza para estabilizar a este personal</w:t>
      </w:r>
      <w:r w:rsidR="00DD1433">
        <w:t>.</w:t>
      </w:r>
    </w:p>
    <w:p w14:paraId="44CCC3C0" w14:textId="77777777" w:rsidR="00206107" w:rsidRDefault="00C61745" w:rsidP="00206107">
      <w:pPr>
        <w:jc w:val="both"/>
      </w:pPr>
      <w:r>
        <w:t>C</w:t>
      </w:r>
      <w:r w:rsidR="00206107">
        <w:t>ristina</w:t>
      </w:r>
      <w:r>
        <w:t xml:space="preserve"> Piquer</w:t>
      </w:r>
      <w:r w:rsidR="000462C5">
        <w:t xml:space="preserve"> pregunta si </w:t>
      </w:r>
      <w:r>
        <w:t xml:space="preserve">se va a tener en consideración a los investigadores que tienen </w:t>
      </w:r>
      <w:r w:rsidR="00206107">
        <w:t>esta ayuda</w:t>
      </w:r>
      <w:r>
        <w:t xml:space="preserve"> </w:t>
      </w:r>
      <w:r w:rsidR="000462C5">
        <w:t xml:space="preserve">a la hora de </w:t>
      </w:r>
      <w:r>
        <w:t xml:space="preserve">priorizar los perfiles para las plazas. </w:t>
      </w:r>
      <w:r w:rsidR="000462C5">
        <w:t>El director indica que todavía n</w:t>
      </w:r>
      <w:r>
        <w:t xml:space="preserve">o se ha pensado en dirección este punto, </w:t>
      </w:r>
      <w:r w:rsidR="000462C5">
        <w:t>y que</w:t>
      </w:r>
      <w:r>
        <w:t xml:space="preserve"> antes hay que tener la respuesta de CSIC.</w:t>
      </w:r>
    </w:p>
    <w:p w14:paraId="46F5EB90" w14:textId="1444CD58" w:rsidR="004C78B3" w:rsidRDefault="000462C5" w:rsidP="00206107">
      <w:pPr>
        <w:jc w:val="both"/>
      </w:pPr>
      <w:r>
        <w:lastRenderedPageBreak/>
        <w:t>C</w:t>
      </w:r>
      <w:r w:rsidR="00206107">
        <w:t>ristina</w:t>
      </w:r>
      <w:r>
        <w:t xml:space="preserve"> </w:t>
      </w:r>
      <w:r w:rsidR="004C78B3">
        <w:t>P</w:t>
      </w:r>
      <w:r>
        <w:t>iquer</w:t>
      </w:r>
      <w:r w:rsidR="00206107">
        <w:t xml:space="preserve"> comenta que</w:t>
      </w:r>
      <w:r w:rsidR="004C78B3">
        <w:t xml:space="preserve"> en otros centros se </w:t>
      </w:r>
      <w:r w:rsidR="00ED14DE">
        <w:t xml:space="preserve">les ha dado mucha importancia y es importante para tenerlo en cuenta en la priorización de las plazas. </w:t>
      </w:r>
      <w:r w:rsidR="00AD1B60">
        <w:t>Es una s</w:t>
      </w:r>
      <w:r w:rsidR="00ED14DE">
        <w:t xml:space="preserve">ugerencia </w:t>
      </w:r>
      <w:r w:rsidR="00AD1B60">
        <w:t xml:space="preserve">para que como </w:t>
      </w:r>
      <w:r w:rsidR="00206107">
        <w:t>I</w:t>
      </w:r>
      <w:r w:rsidR="00AD1B60">
        <w:t>nstituto se haga una reflexión</w:t>
      </w:r>
      <w:r w:rsidR="00ED14DE">
        <w:t xml:space="preserve"> de priorizar</w:t>
      </w:r>
      <w:r w:rsidR="00AD1B60">
        <w:t xml:space="preserve"> o no</w:t>
      </w:r>
      <w:r w:rsidR="00ED14DE">
        <w:t xml:space="preserve"> la consolidación investigadora </w:t>
      </w:r>
      <w:r w:rsidR="00AD1B60">
        <w:t>poniendo</w:t>
      </w:r>
      <w:r w:rsidR="00ED14DE">
        <w:t xml:space="preserve"> un perfil más adecuado. </w:t>
      </w:r>
      <w:r w:rsidR="00C1463D">
        <w:t xml:space="preserve">El Director indica que ya se </w:t>
      </w:r>
      <w:r w:rsidR="00ED14DE">
        <w:t xml:space="preserve">ha </w:t>
      </w:r>
      <w:r w:rsidR="00C1463D">
        <w:t>lanzado</w:t>
      </w:r>
      <w:r w:rsidR="00ED14DE">
        <w:t xml:space="preserve"> la pregunta y se está a la espera de lo que </w:t>
      </w:r>
      <w:r w:rsidR="00AD1B60">
        <w:t>indique</w:t>
      </w:r>
      <w:r w:rsidR="004F6A00">
        <w:t xml:space="preserve"> CSIC.</w:t>
      </w:r>
    </w:p>
    <w:p w14:paraId="0169EFA7" w14:textId="5450BBED" w:rsidR="00C1463D" w:rsidRPr="008127D6" w:rsidRDefault="00C1463D" w:rsidP="00C1463D">
      <w:pPr>
        <w:rPr>
          <w:b/>
          <w:bCs/>
        </w:rPr>
      </w:pPr>
      <w:r>
        <w:rPr>
          <w:b/>
          <w:bCs/>
        </w:rPr>
        <w:t>7.c. Atracción de talento</w:t>
      </w:r>
    </w:p>
    <w:p w14:paraId="161F6ED2" w14:textId="77777777" w:rsidR="00206107" w:rsidRDefault="00C1463D" w:rsidP="00206107">
      <w:pPr>
        <w:jc w:val="both"/>
      </w:pPr>
      <w:r w:rsidRPr="00C1463D">
        <w:rPr>
          <w:u w:val="single"/>
        </w:rPr>
        <w:t>ARAID</w:t>
      </w:r>
      <w:r w:rsidRPr="00C1463D">
        <w:rPr>
          <w:u w:val="single"/>
        </w:rPr>
        <w:br/>
      </w:r>
      <w:r w:rsidR="00206107">
        <w:t>Dentro de los programas de</w:t>
      </w:r>
      <w:r w:rsidR="00D566FD">
        <w:t xml:space="preserve"> atracción de talento</w:t>
      </w:r>
      <w:r w:rsidR="00206107">
        <w:t xml:space="preserve"> se incluyen las convoc</w:t>
      </w:r>
      <w:r w:rsidR="00D566FD">
        <w:t xml:space="preserve">atorias ARAID. </w:t>
      </w:r>
    </w:p>
    <w:p w14:paraId="641CAEAD" w14:textId="77777777" w:rsidR="00206107" w:rsidRDefault="00D566FD" w:rsidP="00206107">
      <w:pPr>
        <w:jc w:val="both"/>
      </w:pPr>
      <w:r>
        <w:t>Para las convocatorias ARAID</w:t>
      </w:r>
      <w:r w:rsidR="004F6A00">
        <w:t xml:space="preserve"> se hacen </w:t>
      </w:r>
      <w:r w:rsidR="00ED14DE">
        <w:t xml:space="preserve">llamadas internacionales y </w:t>
      </w:r>
      <w:r>
        <w:t>se buscan</w:t>
      </w:r>
      <w:r w:rsidR="00ED14DE">
        <w:t xml:space="preserve"> CV potentes que vayan a ARAID</w:t>
      </w:r>
      <w:r w:rsidR="00C1463D">
        <w:t>, de manera que aquellos que</w:t>
      </w:r>
      <w:r w:rsidR="00ED14DE">
        <w:t xml:space="preserve"> no </w:t>
      </w:r>
      <w:r w:rsidR="00206107">
        <w:t xml:space="preserve">lo </w:t>
      </w:r>
      <w:r>
        <w:t xml:space="preserve">consigan </w:t>
      </w:r>
      <w:r w:rsidR="00C1463D">
        <w:t>puedan</w:t>
      </w:r>
      <w:r w:rsidR="00ED14DE">
        <w:t xml:space="preserve"> acudir a otras convocatorias</w:t>
      </w:r>
      <w:r w:rsidR="00AB49A6">
        <w:t>.</w:t>
      </w:r>
    </w:p>
    <w:p w14:paraId="58139EA0" w14:textId="77777777" w:rsidR="00206107" w:rsidRDefault="00AB49A6" w:rsidP="00206107">
      <w:pPr>
        <w:jc w:val="both"/>
      </w:pPr>
      <w:r>
        <w:t xml:space="preserve">Para 2024 se volvió a hacer una </w:t>
      </w:r>
      <w:r w:rsidR="00D566FD">
        <w:t>llamada</w:t>
      </w:r>
      <w:r>
        <w:t xml:space="preserve"> en las 4 líneas </w:t>
      </w:r>
      <w:r w:rsidR="00D566FD">
        <w:t>estratégicas</w:t>
      </w:r>
      <w:r>
        <w:t xml:space="preserve"> que no </w:t>
      </w:r>
      <w:r w:rsidR="00D566FD">
        <w:t>estaban</w:t>
      </w:r>
      <w:r>
        <w:t xml:space="preserve"> cubiertas con puestos permanentes</w:t>
      </w:r>
      <w:r w:rsidR="00C1463D">
        <w:t>:</w:t>
      </w:r>
    </w:p>
    <w:p w14:paraId="313C1F16" w14:textId="77777777" w:rsidR="00206107" w:rsidRPr="0078645D" w:rsidRDefault="00C1463D" w:rsidP="00206107">
      <w:pPr>
        <w:jc w:val="both"/>
        <w:rPr>
          <w:lang w:val="en-US"/>
        </w:rPr>
      </w:pPr>
      <w:r w:rsidRPr="0078645D">
        <w:rPr>
          <w:lang w:val="en-US"/>
        </w:rPr>
        <w:t>-Experimental Nanophotonics</w:t>
      </w:r>
    </w:p>
    <w:p w14:paraId="61A7012D" w14:textId="77777777" w:rsidR="00206107" w:rsidRPr="0078645D" w:rsidRDefault="00C1463D" w:rsidP="00206107">
      <w:pPr>
        <w:jc w:val="both"/>
        <w:rPr>
          <w:lang w:val="en-US"/>
        </w:rPr>
      </w:pPr>
      <w:r w:rsidRPr="0078645D">
        <w:rPr>
          <w:lang w:val="en-US"/>
        </w:rPr>
        <w:t>-Advanced characterization of soft materials using HR Microscopies and combined Microscopy/Spectroscopic techniques</w:t>
      </w:r>
    </w:p>
    <w:p w14:paraId="07C04F21" w14:textId="77777777" w:rsidR="00206107" w:rsidRPr="0078645D" w:rsidRDefault="00C1463D" w:rsidP="00206107">
      <w:pPr>
        <w:jc w:val="both"/>
        <w:rPr>
          <w:lang w:val="en-US"/>
        </w:rPr>
      </w:pPr>
      <w:r w:rsidRPr="0078645D">
        <w:rPr>
          <w:lang w:val="en-US"/>
        </w:rPr>
        <w:t xml:space="preserve">-Sustainable Nanofabrication and Synthesis of Nanomaterials to facilitate a Carbon neutral Society </w:t>
      </w:r>
    </w:p>
    <w:p w14:paraId="74C7AC29" w14:textId="35E0E9E3" w:rsidR="00C1463D" w:rsidRPr="0078645D" w:rsidRDefault="00C1463D" w:rsidP="00206107">
      <w:pPr>
        <w:jc w:val="both"/>
        <w:rPr>
          <w:lang w:val="en-US"/>
        </w:rPr>
      </w:pPr>
      <w:r w:rsidRPr="0078645D">
        <w:rPr>
          <w:lang w:val="en-US"/>
        </w:rPr>
        <w:t>-2D Materials: Synthesis, Characterization and Applications</w:t>
      </w:r>
    </w:p>
    <w:p w14:paraId="2733AEE2" w14:textId="1020015D" w:rsidR="00C1463D" w:rsidRDefault="00C1463D" w:rsidP="00206107">
      <w:pPr>
        <w:jc w:val="both"/>
      </w:pPr>
      <w:r>
        <w:t>Finalmente</w:t>
      </w:r>
      <w:r w:rsidR="00206107">
        <w:t>,</w:t>
      </w:r>
      <w:r>
        <w:t xml:space="preserve"> y teniendo en cuenta las candidaturas recibidas, p</w:t>
      </w:r>
      <w:r w:rsidR="00D566FD">
        <w:t>ara la convocatoria ARAID, s</w:t>
      </w:r>
      <w:r w:rsidR="00AB49A6">
        <w:t xml:space="preserve">e presentaron dos candidaturas con los perfiles </w:t>
      </w:r>
      <w:r>
        <w:t>de:</w:t>
      </w:r>
    </w:p>
    <w:p w14:paraId="6F12D6BA" w14:textId="77777777" w:rsidR="00206107" w:rsidRDefault="00C1463D" w:rsidP="00206107">
      <w:pPr>
        <w:jc w:val="both"/>
        <w:rPr>
          <w:lang w:val="en-US"/>
        </w:rPr>
      </w:pPr>
      <w:r w:rsidRPr="00C1463D">
        <w:rPr>
          <w:lang w:val="en-US"/>
        </w:rPr>
        <w:t>- Sustainable Nanofabrication and Synthesis of Nanomaterials to facilitate a Carbon neutral Society</w:t>
      </w:r>
    </w:p>
    <w:p w14:paraId="2994F3BA" w14:textId="7101D9F1" w:rsidR="00C1463D" w:rsidRPr="0078645D" w:rsidRDefault="00C1463D" w:rsidP="00206107">
      <w:pPr>
        <w:jc w:val="both"/>
      </w:pPr>
      <w:r w:rsidRPr="0078645D">
        <w:t>- Experimental Nanophotonics</w:t>
      </w:r>
    </w:p>
    <w:p w14:paraId="2CC52B1E" w14:textId="5CEF7844" w:rsidR="00ED14DE" w:rsidRDefault="00206107">
      <w:r>
        <w:t xml:space="preserve">Se está a la espera de saber si </w:t>
      </w:r>
      <w:r w:rsidR="00AB49A6">
        <w:t xml:space="preserve">alguno o los dos </w:t>
      </w:r>
      <w:r>
        <w:t xml:space="preserve">candidatos </w:t>
      </w:r>
      <w:r w:rsidR="00AB49A6">
        <w:t xml:space="preserve">pasan a la fase de </w:t>
      </w:r>
      <w:r w:rsidR="000E5591">
        <w:t>ent</w:t>
      </w:r>
      <w:r w:rsidR="00AB49A6">
        <w:t xml:space="preserve">revista. </w:t>
      </w:r>
    </w:p>
    <w:p w14:paraId="2313F27F" w14:textId="755D1EEF" w:rsidR="001E41B4" w:rsidRDefault="00C1463D">
      <w:r w:rsidRPr="00C1463D">
        <w:rPr>
          <w:u w:val="single"/>
        </w:rPr>
        <w:t>RAMÓN Y CAJAL Y JUAN DE LA CIERVA</w:t>
      </w:r>
      <w:r w:rsidRPr="00C1463D">
        <w:rPr>
          <w:u w:val="single"/>
        </w:rPr>
        <w:br/>
      </w:r>
    </w:p>
    <w:p w14:paraId="4F4AA862" w14:textId="592B1DFE" w:rsidR="00AB49A6" w:rsidRDefault="001E41B4" w:rsidP="0077470F">
      <w:pPr>
        <w:jc w:val="both"/>
      </w:pPr>
      <w:r>
        <w:t xml:space="preserve">De la convocatoria Ramón y Cajal </w:t>
      </w:r>
      <w:r w:rsidR="00AB49A6">
        <w:t>se han presen</w:t>
      </w:r>
      <w:r>
        <w:t>tado las expresiones de interés y el C</w:t>
      </w:r>
      <w:r w:rsidR="00AB49A6">
        <w:t xml:space="preserve">onsejo </w:t>
      </w:r>
      <w:r>
        <w:t>de G</w:t>
      </w:r>
      <w:r w:rsidR="00AB49A6">
        <w:t>obierno</w:t>
      </w:r>
      <w:r w:rsidR="007967C7">
        <w:t xml:space="preserve"> de</w:t>
      </w:r>
      <w:r w:rsidR="00AB49A6">
        <w:t xml:space="preserve"> UNIZAR ha aprobado las líneas que presenta el INMA</w:t>
      </w:r>
      <w:r w:rsidR="007967C7">
        <w:t>. Lo importante después es conseguir que vengan candidatos al INMA</w:t>
      </w:r>
      <w:r w:rsidR="0077470F">
        <w:t>.</w:t>
      </w:r>
    </w:p>
    <w:p w14:paraId="7E2AA4EB" w14:textId="5B960D08" w:rsidR="00655BEC" w:rsidRDefault="00655BEC">
      <w:r>
        <w:t>Juan de la Cierva, se han enviado 4 solicitudes</w:t>
      </w:r>
      <w:r w:rsidR="00DD2D99">
        <w:t xml:space="preserve"> CSIC y 1 de UNIZAR</w:t>
      </w:r>
    </w:p>
    <w:p w14:paraId="22E032D2" w14:textId="71B21DB8" w:rsidR="002954A1" w:rsidRPr="006D4E4E" w:rsidRDefault="006D4E4E">
      <w:pPr>
        <w:rPr>
          <w:b/>
          <w:bCs/>
        </w:rPr>
      </w:pPr>
      <w:r w:rsidRPr="006D4E4E">
        <w:rPr>
          <w:b/>
          <w:bCs/>
        </w:rPr>
        <w:t>7.d.</w:t>
      </w:r>
      <w:r w:rsidR="0077470F">
        <w:rPr>
          <w:b/>
          <w:bCs/>
        </w:rPr>
        <w:t xml:space="preserve"> Convocatoria </w:t>
      </w:r>
      <w:r w:rsidR="00AB49A6" w:rsidRPr="006D4E4E">
        <w:rPr>
          <w:b/>
          <w:bCs/>
        </w:rPr>
        <w:t>MOMENTUM:</w:t>
      </w:r>
      <w:r w:rsidR="00655BEC" w:rsidRPr="006D4E4E">
        <w:rPr>
          <w:b/>
          <w:bCs/>
        </w:rPr>
        <w:t xml:space="preserve"> </w:t>
      </w:r>
    </w:p>
    <w:p w14:paraId="4505CC19" w14:textId="107988C7" w:rsidR="00655BEC" w:rsidRDefault="00076394">
      <w:proofErr w:type="spellStart"/>
      <w:r>
        <w:t>Mª</w:t>
      </w:r>
      <w:proofErr w:type="spellEnd"/>
      <w:r w:rsidR="00655BEC">
        <w:t xml:space="preserve"> Pilar Pina presenta la convocatoria. </w:t>
      </w:r>
    </w:p>
    <w:p w14:paraId="258F8E1D" w14:textId="7AD10623" w:rsidR="00D81BF1" w:rsidRDefault="00655BEC" w:rsidP="0077470F">
      <w:pPr>
        <w:jc w:val="both"/>
      </w:pPr>
      <w:r>
        <w:t>C</w:t>
      </w:r>
      <w:r w:rsidR="00827F78">
        <w:t>onvocatoria</w:t>
      </w:r>
      <w:r>
        <w:t xml:space="preserve"> </w:t>
      </w:r>
      <w:r w:rsidR="00D81BF1">
        <w:t xml:space="preserve">del CSIC lanzada </w:t>
      </w:r>
      <w:r>
        <w:t xml:space="preserve">a finales </w:t>
      </w:r>
      <w:r w:rsidR="00827F78">
        <w:t xml:space="preserve">de </w:t>
      </w:r>
      <w:r w:rsidR="00236C0E">
        <w:t>abril</w:t>
      </w:r>
      <w:r w:rsidR="00827F78">
        <w:t xml:space="preserve"> con fondos importantes que el </w:t>
      </w:r>
      <w:r>
        <w:t>CSIC</w:t>
      </w:r>
      <w:r w:rsidR="00827F78">
        <w:t xml:space="preserve"> quería canalizar a través de contratos</w:t>
      </w:r>
      <w:r>
        <w:t xml:space="preserve"> de formación en talento digital </w:t>
      </w:r>
      <w:r w:rsidR="00D81BF1">
        <w:t>por un periodo de</w:t>
      </w:r>
      <w:r>
        <w:t xml:space="preserve"> </w:t>
      </w:r>
      <w:r w:rsidR="00D81BF1">
        <w:t>cuatro</w:t>
      </w:r>
      <w:r>
        <w:t xml:space="preserve"> años</w:t>
      </w:r>
      <w:r w:rsidR="00D81BF1">
        <w:t>. Lo</w:t>
      </w:r>
      <w:r>
        <w:t>s IP’s debían ser personal del CSIC. Desde el CSIC se avisó que los plazos de presentación de las EOI y de las incorporaciones de los seleccionados iban a ser muy ajustados. S</w:t>
      </w:r>
      <w:r w:rsidR="00827F78">
        <w:t>e pidió EOI a los miembros INMA para sondear las necesidades</w:t>
      </w:r>
      <w:r>
        <w:t xml:space="preserve"> y los tipos de perfil ya que desde CSIC se dejó claro que priorizarían el equilibrio entre los tres/cuatro tipos de contrato</w:t>
      </w:r>
      <w:r w:rsidR="009307A8">
        <w:t xml:space="preserve">. Tras conocer las </w:t>
      </w:r>
      <w:r w:rsidR="009307A8">
        <w:lastRenderedPageBreak/>
        <w:t>necesidades, desde Dirección</w:t>
      </w:r>
      <w:r w:rsidR="00827F78">
        <w:t xml:space="preserve"> se </w:t>
      </w:r>
      <w:r w:rsidR="009D4D5C">
        <w:t xml:space="preserve">lanza un e-mail de solicitud </w:t>
      </w:r>
      <w:r w:rsidR="00827F78">
        <w:t xml:space="preserve">de </w:t>
      </w:r>
      <w:proofErr w:type="spellStart"/>
      <w:r w:rsidR="009D4D5C">
        <w:t>EoIs</w:t>
      </w:r>
      <w:proofErr w:type="spellEnd"/>
      <w:r w:rsidR="009307A8">
        <w:t xml:space="preserve"> </w:t>
      </w:r>
      <w:r w:rsidR="009D4D5C">
        <w:t xml:space="preserve">al personal doctor que quiera participar en </w:t>
      </w:r>
      <w:r w:rsidR="009307A8">
        <w:t>este programa</w:t>
      </w:r>
      <w:r w:rsidR="00827F78">
        <w:t>.</w:t>
      </w:r>
    </w:p>
    <w:p w14:paraId="0A73B753" w14:textId="4B772B21" w:rsidR="00AB49A6" w:rsidRDefault="00827F78" w:rsidP="0077470F">
      <w:pPr>
        <w:jc w:val="both"/>
      </w:pPr>
      <w:r>
        <w:t>Se recibieron 11 solicitudes. Se formó comisión de selección por pa</w:t>
      </w:r>
      <w:r w:rsidR="009307A8">
        <w:t>rte de Dirección teniendo en cu</w:t>
      </w:r>
      <w:r>
        <w:t xml:space="preserve">enta todo </w:t>
      </w:r>
      <w:r w:rsidR="009307A8">
        <w:t>lo que indicaba la convocatoria</w:t>
      </w:r>
      <w:r>
        <w:t xml:space="preserve">. </w:t>
      </w:r>
      <w:r w:rsidR="009307A8">
        <w:t>Al baremo proporcionado por la convocatoria, s</w:t>
      </w:r>
      <w:r>
        <w:t xml:space="preserve">e incluyeron dos </w:t>
      </w:r>
      <w:r w:rsidR="009307A8">
        <w:t>puntos</w:t>
      </w:r>
      <w:r>
        <w:t xml:space="preserve"> que ya se indicaron </w:t>
      </w:r>
      <w:r w:rsidR="009D4D5C">
        <w:t>en el e-</w:t>
      </w:r>
      <w:r>
        <w:t>mail</w:t>
      </w:r>
      <w:r w:rsidR="009D4D5C">
        <w:t>:</w:t>
      </w:r>
      <w:r w:rsidR="0091567C">
        <w:t xml:space="preserve"> </w:t>
      </w:r>
      <w:r w:rsidR="009307A8">
        <w:t>nueva</w:t>
      </w:r>
      <w:r w:rsidR="0091567C">
        <w:t xml:space="preserve">s </w:t>
      </w:r>
      <w:r w:rsidR="009307A8">
        <w:t xml:space="preserve">colaboraciones y </w:t>
      </w:r>
      <w:r w:rsidR="009D4D5C">
        <w:t>participación de</w:t>
      </w:r>
      <w:r w:rsidR="009307A8">
        <w:t xml:space="preserve"> IP jóvenes</w:t>
      </w:r>
      <w:r w:rsidR="009D4D5C">
        <w:t xml:space="preserve"> en la dirección/supervisión del proyecto formativo</w:t>
      </w:r>
      <w:r w:rsidR="009307A8">
        <w:t>.</w:t>
      </w:r>
    </w:p>
    <w:p w14:paraId="144C8F45" w14:textId="2F480E09" w:rsidR="00827F78" w:rsidRDefault="00B17C38" w:rsidP="00D81BF1">
      <w:pPr>
        <w:jc w:val="both"/>
      </w:pPr>
      <w:r>
        <w:t>El CSIC</w:t>
      </w:r>
      <w:r w:rsidR="00F91277">
        <w:t xml:space="preserve"> contaba con un total de 360 contratos para todo CSIC, entre 120 ICU</w:t>
      </w:r>
      <w:r w:rsidR="00D81BF1">
        <w:t xml:space="preserve">s del CSIC. </w:t>
      </w:r>
      <w:r w:rsidR="009D4D5C">
        <w:t>En una primera aproximación, a cada ICU le podrían corresponder entre 3-1</w:t>
      </w:r>
      <w:r w:rsidR="00F91277">
        <w:t>0 solicitudes. Desde el INMA se envió una lista priorizada y se enviaron las 11 solicitudes</w:t>
      </w:r>
      <w:r w:rsidR="0091567C">
        <w:t xml:space="preserve"> recibidas</w:t>
      </w:r>
      <w:r w:rsidR="00F91277">
        <w:t>.</w:t>
      </w:r>
      <w:r w:rsidR="00D81BF1">
        <w:t xml:space="preserve"> </w:t>
      </w:r>
      <w:r w:rsidR="00F91277">
        <w:t xml:space="preserve">Posteriormente </w:t>
      </w:r>
      <w:r w:rsidR="00827F78">
        <w:t xml:space="preserve">en </w:t>
      </w:r>
      <w:r w:rsidR="00F91277">
        <w:t>CSIC</w:t>
      </w:r>
      <w:r w:rsidR="00827F78">
        <w:t xml:space="preserve"> </w:t>
      </w:r>
      <w:r w:rsidR="00F91277">
        <w:t>analizan</w:t>
      </w:r>
      <w:r w:rsidR="00827F78">
        <w:t xml:space="preserve"> las propuestas y convocar</w:t>
      </w:r>
      <w:r w:rsidR="0091567C">
        <w:t>á</w:t>
      </w:r>
      <w:r w:rsidR="00827F78">
        <w:t>n teniendo en cuenta todas las solicitudes.</w:t>
      </w:r>
      <w:r w:rsidR="009268B9">
        <w:t xml:space="preserve"> </w:t>
      </w:r>
      <w:r w:rsidR="0091567C">
        <w:t>El director indica que l</w:t>
      </w:r>
      <w:r w:rsidR="009268B9">
        <w:t>os centros grandes podían presentar hasta 10 solicitudes</w:t>
      </w:r>
      <w:r w:rsidR="0091567C">
        <w:t xml:space="preserve"> y que h</w:t>
      </w:r>
      <w:r w:rsidR="009268B9">
        <w:t>ay que tener en cuenta que el candidato tiene que estar inscrito en bolsa y que esto lleva mucho tiempo</w:t>
      </w:r>
    </w:p>
    <w:p w14:paraId="582112AC" w14:textId="7A4F2CEF" w:rsidR="00827F78" w:rsidRDefault="00DC3793" w:rsidP="00D81BF1">
      <w:pPr>
        <w:jc w:val="both"/>
      </w:pPr>
      <w:r>
        <w:t>C</w:t>
      </w:r>
      <w:r w:rsidR="00D81BF1">
        <w:t xml:space="preserve">ristina </w:t>
      </w:r>
      <w:r w:rsidR="009268B9">
        <w:t>Piquer</w:t>
      </w:r>
      <w:r>
        <w:t xml:space="preserve"> pregunta si el </w:t>
      </w:r>
      <w:r w:rsidR="006550B3">
        <w:t>CSIC</w:t>
      </w:r>
      <w:r w:rsidR="009268B9">
        <w:t xml:space="preserve"> tiene que aceptar la priorización del INMA</w:t>
      </w:r>
      <w:r w:rsidR="00827F78">
        <w:t xml:space="preserve">. </w:t>
      </w:r>
      <w:proofErr w:type="spellStart"/>
      <w:r w:rsidR="00076394">
        <w:t>Mª</w:t>
      </w:r>
      <w:proofErr w:type="spellEnd"/>
      <w:r>
        <w:t xml:space="preserve"> Pilar P</w:t>
      </w:r>
      <w:r w:rsidR="006550B3">
        <w:t>ina</w:t>
      </w:r>
      <w:r>
        <w:t xml:space="preserve"> señala que n</w:t>
      </w:r>
      <w:r w:rsidR="00827F78">
        <w:t xml:space="preserve">o </w:t>
      </w:r>
      <w:r>
        <w:t xml:space="preserve">y que </w:t>
      </w:r>
      <w:r w:rsidR="00827F78">
        <w:t xml:space="preserve">además </w:t>
      </w:r>
      <w:r>
        <w:t xml:space="preserve">en CSIC </w:t>
      </w:r>
      <w:r w:rsidR="00827F78">
        <w:t>tienen obligación de equilibrar niveles con todas las solicitudes recibidas</w:t>
      </w:r>
      <w:r w:rsidR="009268B9">
        <w:t>.</w:t>
      </w:r>
    </w:p>
    <w:p w14:paraId="1D977B08" w14:textId="77777777" w:rsidR="006D4E4E" w:rsidRPr="002954A1" w:rsidRDefault="006D4E4E" w:rsidP="006D4E4E">
      <w:pPr>
        <w:rPr>
          <w:b/>
          <w:bCs/>
        </w:rPr>
      </w:pPr>
      <w:r w:rsidRPr="002954A1">
        <w:rPr>
          <w:b/>
          <w:bCs/>
        </w:rPr>
        <w:t>8.-Solicitudes de Organización Central CSIC gestionadas</w:t>
      </w:r>
    </w:p>
    <w:p w14:paraId="303BA695" w14:textId="642BEDF3" w:rsidR="006D4E4E" w:rsidRPr="006D4E4E" w:rsidRDefault="006D4E4E">
      <w:pPr>
        <w:rPr>
          <w:b/>
          <w:bCs/>
        </w:rPr>
      </w:pPr>
      <w:r w:rsidRPr="006D4E4E">
        <w:rPr>
          <w:b/>
          <w:bCs/>
        </w:rPr>
        <w:t>8.a Organigrama</w:t>
      </w:r>
    </w:p>
    <w:p w14:paraId="07D62AB4" w14:textId="4A7BB978" w:rsidR="00AB49A6" w:rsidRDefault="006550B3" w:rsidP="00D81BF1">
      <w:pPr>
        <w:jc w:val="both"/>
      </w:pPr>
      <w:r>
        <w:t>Desde el CSIC se pidió el o</w:t>
      </w:r>
      <w:r w:rsidR="00827F78">
        <w:t>rganigrama</w:t>
      </w:r>
      <w:r>
        <w:t xml:space="preserve"> del personal técnico y de gestión. S</w:t>
      </w:r>
      <w:r w:rsidR="00827F78">
        <w:t>e mandó la foto fija de todo el personal técnico de gestión y de laboratorios</w:t>
      </w:r>
      <w:r w:rsidR="00A93630">
        <w:t xml:space="preserve"> con fecha 22 de febrero de 2024</w:t>
      </w:r>
      <w:r w:rsidR="00827F78">
        <w:t>. Para las necesidades</w:t>
      </w:r>
      <w:r>
        <w:t xml:space="preserve"> que se mandaron a CSIC</w:t>
      </w:r>
      <w:r w:rsidR="00827F78">
        <w:t>,</w:t>
      </w:r>
      <w:r>
        <w:t xml:space="preserve"> se tuvo en cuenta a </w:t>
      </w:r>
      <w:r w:rsidR="00827F78">
        <w:t>todo el personal qu</w:t>
      </w:r>
      <w:r>
        <w:t xml:space="preserve">e no es </w:t>
      </w:r>
      <w:r w:rsidR="009D4D5C">
        <w:t xml:space="preserve">ni </w:t>
      </w:r>
      <w:r>
        <w:t xml:space="preserve">funcionario </w:t>
      </w:r>
      <w:r w:rsidR="009D4D5C">
        <w:t>ni</w:t>
      </w:r>
      <w:r>
        <w:t xml:space="preserve"> permanente. Teniendo en cuenta </w:t>
      </w:r>
      <w:r w:rsidR="00827F78">
        <w:t>los perfiles y las especialidades</w:t>
      </w:r>
      <w:r>
        <w:t xml:space="preserve"> de CSIC</w:t>
      </w:r>
      <w:r w:rsidR="00827F78">
        <w:t xml:space="preserve"> se ha encajado todo el person</w:t>
      </w:r>
      <w:r w:rsidR="001D56CB">
        <w:t xml:space="preserve">al </w:t>
      </w:r>
      <w:r w:rsidR="00D81BF1">
        <w:t>existente</w:t>
      </w:r>
      <w:r w:rsidR="001D56CB">
        <w:t xml:space="preserve"> en el INMA. Se h</w:t>
      </w:r>
      <w:r w:rsidR="00827F78">
        <w:t>a</w:t>
      </w:r>
      <w:r w:rsidR="00D81BF1">
        <w:t>n</w:t>
      </w:r>
      <w:r w:rsidR="00827F78">
        <w:t xml:space="preserve"> solicita</w:t>
      </w:r>
      <w:r w:rsidR="001D56CB">
        <w:t>d</w:t>
      </w:r>
      <w:r w:rsidR="00827F78">
        <w:t>o plazas en las que encajarían todo el personal que no es permanente</w:t>
      </w:r>
      <w:r w:rsidR="001D56CB">
        <w:t>.</w:t>
      </w:r>
    </w:p>
    <w:p w14:paraId="3E30E32E" w14:textId="2F072AB2" w:rsidR="001D56CB" w:rsidRDefault="006550B3" w:rsidP="00D81BF1">
      <w:pPr>
        <w:jc w:val="both"/>
      </w:pPr>
      <w:r>
        <w:t>L</w:t>
      </w:r>
      <w:r w:rsidR="00D81BF1">
        <w:t xml:space="preserve">ola </w:t>
      </w:r>
      <w:r>
        <w:t>Márquez</w:t>
      </w:r>
      <w:r w:rsidR="00D81BF1">
        <w:t xml:space="preserve"> comenta que </w:t>
      </w:r>
      <w:r w:rsidR="001D56CB">
        <w:t xml:space="preserve">habló </w:t>
      </w:r>
      <w:r>
        <w:t>con Recursos humanos del CSIC</w:t>
      </w:r>
      <w:r w:rsidR="001D56CB">
        <w:t xml:space="preserve"> para que tengan en cuenta la situación de falta de personal que tienen ahora mismo</w:t>
      </w:r>
      <w:r w:rsidR="009D4D5C">
        <w:t>.</w:t>
      </w:r>
    </w:p>
    <w:p w14:paraId="65054089" w14:textId="77777777" w:rsidR="006D4E4E" w:rsidRPr="006D4E4E" w:rsidRDefault="006D4E4E">
      <w:pPr>
        <w:rPr>
          <w:b/>
          <w:bCs/>
        </w:rPr>
      </w:pPr>
      <w:r w:rsidRPr="006D4E4E">
        <w:rPr>
          <w:b/>
          <w:bCs/>
        </w:rPr>
        <w:t>8.b.</w:t>
      </w:r>
      <w:r w:rsidR="00DB0207" w:rsidRPr="006D4E4E">
        <w:rPr>
          <w:b/>
          <w:bCs/>
        </w:rPr>
        <w:t>Modificación</w:t>
      </w:r>
      <w:r w:rsidR="001D56CB" w:rsidRPr="006D4E4E">
        <w:rPr>
          <w:b/>
          <w:bCs/>
        </w:rPr>
        <w:t xml:space="preserve"> de los procesos selectivos de técnicos</w:t>
      </w:r>
    </w:p>
    <w:p w14:paraId="5FC9C426" w14:textId="6ADEC1BC" w:rsidR="006D4E4E" w:rsidRDefault="00D81BF1" w:rsidP="00D81BF1">
      <w:pPr>
        <w:jc w:val="both"/>
      </w:pPr>
      <w:r>
        <w:t>Desde la Organización Central se pretende aligerar</w:t>
      </w:r>
      <w:r w:rsidR="001D56CB">
        <w:t xml:space="preserve"> los temarios de las oposiciones</w:t>
      </w:r>
      <w:r w:rsidR="00DB0207">
        <w:t xml:space="preserve"> de técnicos y de gestión</w:t>
      </w:r>
      <w:r w:rsidR="001D56CB">
        <w:t>. Quieren facilitar el proceso, y volver a que estos perfiles tengan su profesionalidad. Quieren que estos puestos estén más perfilados. Se elaboró un documento con las aportaciones de los IP de grupo, que se envió a</w:t>
      </w:r>
      <w:r>
        <w:t xml:space="preserve"> la</w:t>
      </w:r>
      <w:r w:rsidR="001D56CB">
        <w:t xml:space="preserve"> </w:t>
      </w:r>
      <w:r w:rsidR="00DB0207">
        <w:t>Coordinadora</w:t>
      </w:r>
      <w:r>
        <w:t xml:space="preserve"> de</w:t>
      </w:r>
      <w:r w:rsidR="00DB0207">
        <w:t xml:space="preserve"> </w:t>
      </w:r>
      <w:r w:rsidR="001D56CB">
        <w:t>Materia</w:t>
      </w:r>
      <w:r>
        <w:t>les.</w:t>
      </w:r>
    </w:p>
    <w:p w14:paraId="7488207E" w14:textId="5E728FB1" w:rsidR="001D56CB" w:rsidRDefault="00DB0207" w:rsidP="00D81BF1">
      <w:pPr>
        <w:jc w:val="both"/>
      </w:pPr>
      <w:r>
        <w:t>V</w:t>
      </w:r>
      <w:r w:rsidR="00D81BF1">
        <w:t xml:space="preserve">aleria </w:t>
      </w:r>
      <w:r w:rsidR="001D56CB">
        <w:t>Graz</w:t>
      </w:r>
      <w:r w:rsidR="008E6B43">
        <w:t>u</w:t>
      </w:r>
      <w:r w:rsidR="006D4E4E">
        <w:t xml:space="preserve"> pregunta si s</w:t>
      </w:r>
      <w:r w:rsidR="001D56CB">
        <w:t>on plazas abiertas</w:t>
      </w:r>
      <w:r w:rsidR="006D4E4E">
        <w:t xml:space="preserve">. El director señala que </w:t>
      </w:r>
      <w:r w:rsidR="001D56CB">
        <w:t xml:space="preserve">son perfiles de funcionario </w:t>
      </w:r>
      <w:r w:rsidR="006D4E4E">
        <w:t xml:space="preserve">de </w:t>
      </w:r>
      <w:r w:rsidR="001D56CB">
        <w:t>opo</w:t>
      </w:r>
      <w:r>
        <w:t>sición</w:t>
      </w:r>
      <w:r w:rsidR="001D56CB">
        <w:t xml:space="preserve"> libre. </w:t>
      </w:r>
    </w:p>
    <w:p w14:paraId="2553783D" w14:textId="0DC2BDBB" w:rsidR="00856930" w:rsidRPr="006D4E4E" w:rsidRDefault="006D4E4E">
      <w:pPr>
        <w:rPr>
          <w:b/>
          <w:bCs/>
        </w:rPr>
      </w:pPr>
      <w:r w:rsidRPr="006D4E4E">
        <w:rPr>
          <w:b/>
          <w:bCs/>
        </w:rPr>
        <w:t xml:space="preserve">8.c </w:t>
      </w:r>
      <w:r w:rsidR="00856930" w:rsidRPr="006D4E4E">
        <w:rPr>
          <w:b/>
          <w:bCs/>
        </w:rPr>
        <w:t>Nuevas subáreas de materia del CSIC</w:t>
      </w:r>
      <w:r w:rsidR="00DB0207" w:rsidRPr="006D4E4E">
        <w:rPr>
          <w:b/>
          <w:bCs/>
        </w:rPr>
        <w:t>.</w:t>
      </w:r>
    </w:p>
    <w:p w14:paraId="0E387662" w14:textId="243AA621" w:rsidR="00856930" w:rsidRDefault="00DB0207" w:rsidP="00D81BF1">
      <w:pPr>
        <w:jc w:val="both"/>
      </w:pPr>
      <w:r>
        <w:t xml:space="preserve">Desde CSIC se enviaron </w:t>
      </w:r>
      <w:r w:rsidR="00CC3255">
        <w:t>unas plantillas</w:t>
      </w:r>
      <w:r w:rsidR="006D4E4E">
        <w:t xml:space="preserve"> </w:t>
      </w:r>
      <w:r w:rsidR="00CC3255">
        <w:t>Excel</w:t>
      </w:r>
      <w:r>
        <w:t xml:space="preserve"> </w:t>
      </w:r>
      <w:r w:rsidR="006D4E4E">
        <w:t>con las</w:t>
      </w:r>
      <w:r>
        <w:t xml:space="preserve"> diferentes </w:t>
      </w:r>
      <w:r w:rsidR="00076394">
        <w:t>subáreas</w:t>
      </w:r>
      <w:r>
        <w:t>. Est</w:t>
      </w:r>
      <w:r w:rsidR="006D4E4E">
        <w:t>as plantillas</w:t>
      </w:r>
      <w:r w:rsidR="00856930">
        <w:t xml:space="preserve"> se enviaron a los IP </w:t>
      </w:r>
      <w:r w:rsidR="00CC3255">
        <w:t xml:space="preserve">de grupo </w:t>
      </w:r>
      <w:r w:rsidR="00856930">
        <w:t>y se añadieron en las áreas que cada investigador consideró.</w:t>
      </w:r>
    </w:p>
    <w:p w14:paraId="27224640" w14:textId="3C2FD0B6" w:rsidR="006A7E68" w:rsidRDefault="007F6672" w:rsidP="00D81BF1">
      <w:pPr>
        <w:jc w:val="both"/>
      </w:pPr>
      <w:r>
        <w:t>O</w:t>
      </w:r>
      <w:r w:rsidR="00D81BF1">
        <w:t xml:space="preserve">livier </w:t>
      </w:r>
      <w:r>
        <w:t>R</w:t>
      </w:r>
      <w:r w:rsidR="008E6B43">
        <w:t>o</w:t>
      </w:r>
      <w:r>
        <w:t>ubeau</w:t>
      </w:r>
      <w:r w:rsidR="00D81BF1">
        <w:t xml:space="preserve"> solicita</w:t>
      </w:r>
      <w:r w:rsidR="006A7E68">
        <w:t xml:space="preserve"> que se revise el listado de mail</w:t>
      </w:r>
      <w:r>
        <w:t xml:space="preserve"> de los IP</w:t>
      </w:r>
      <w:r w:rsidR="00DB0207">
        <w:t xml:space="preserve"> de grupo ya que él no</w:t>
      </w:r>
      <w:r w:rsidR="006A7E68">
        <w:t xml:space="preserve"> </w:t>
      </w:r>
      <w:r w:rsidR="00DB0207">
        <w:t xml:space="preserve">ha </w:t>
      </w:r>
      <w:r w:rsidR="006A7E68">
        <w:t xml:space="preserve">recibido los mails </w:t>
      </w:r>
      <w:r w:rsidR="00DB0207">
        <w:t>de solicitud de información</w:t>
      </w:r>
      <w:r w:rsidR="006A7E68">
        <w:t xml:space="preserve">. </w:t>
      </w:r>
      <w:r w:rsidR="00CC3255">
        <w:t xml:space="preserve">El </w:t>
      </w:r>
      <w:r w:rsidR="00D81BF1">
        <w:t>d</w:t>
      </w:r>
      <w:r w:rsidR="00CC3255">
        <w:t>irector s</w:t>
      </w:r>
      <w:r w:rsidR="00282888">
        <w:t xml:space="preserve">e disculpa </w:t>
      </w:r>
      <w:r w:rsidR="00D81BF1">
        <w:t xml:space="preserve">e indica que </w:t>
      </w:r>
      <w:r w:rsidR="00282888">
        <w:t>se revisará</w:t>
      </w:r>
      <w:r w:rsidR="00D81BF1">
        <w:t>n los listados.</w:t>
      </w:r>
      <w:r w:rsidR="00282888">
        <w:t xml:space="preserve"> </w:t>
      </w:r>
    </w:p>
    <w:p w14:paraId="68EDC503" w14:textId="56072CE3" w:rsidR="00856930" w:rsidRPr="00CC3255" w:rsidRDefault="00856930">
      <w:pPr>
        <w:rPr>
          <w:b/>
          <w:bCs/>
        </w:rPr>
      </w:pPr>
      <w:r w:rsidRPr="00CC3255">
        <w:rPr>
          <w:b/>
          <w:bCs/>
        </w:rPr>
        <w:t>9-</w:t>
      </w:r>
      <w:r w:rsidR="00CC3255">
        <w:rPr>
          <w:b/>
          <w:bCs/>
        </w:rPr>
        <w:t xml:space="preserve">Información sobre la </w:t>
      </w:r>
      <w:r w:rsidRPr="00CC3255">
        <w:rPr>
          <w:b/>
          <w:bCs/>
        </w:rPr>
        <w:t>unidad de comunicación científica y divulgación:</w:t>
      </w:r>
    </w:p>
    <w:p w14:paraId="04ABF409" w14:textId="7BC971EB" w:rsidR="006A7E68" w:rsidRDefault="00282888" w:rsidP="00D81BF1">
      <w:pPr>
        <w:jc w:val="both"/>
      </w:pPr>
      <w:r>
        <w:t>L</w:t>
      </w:r>
      <w:r w:rsidR="00D81BF1">
        <w:t xml:space="preserve">uis </w:t>
      </w:r>
      <w:r>
        <w:t>Martín</w:t>
      </w:r>
      <w:r w:rsidR="00D81BF1">
        <w:t xml:space="preserve"> informa</w:t>
      </w:r>
      <w:r w:rsidR="006A7E68">
        <w:t xml:space="preserve"> </w:t>
      </w:r>
      <w:r w:rsidR="00D81BF1">
        <w:t>e</w:t>
      </w:r>
      <w:r w:rsidR="00CC3255">
        <w:t>sta Unidad de Apoyo</w:t>
      </w:r>
      <w:r w:rsidR="00E255BC">
        <w:t xml:space="preserve"> </w:t>
      </w:r>
      <w:r w:rsidR="00D81BF1">
        <w:t>que pro</w:t>
      </w:r>
      <w:r w:rsidR="00E255BC">
        <w:t xml:space="preserve">viene de </w:t>
      </w:r>
      <w:r>
        <w:t>la idea de juntar</w:t>
      </w:r>
      <w:r w:rsidR="00E255BC">
        <w:t xml:space="preserve"> comunicación y divulgación de</w:t>
      </w:r>
      <w:r>
        <w:t>ntro de la UCC</w:t>
      </w:r>
      <w:r w:rsidR="00E255BC">
        <w:t>. Hay muchas personas que entran por</w:t>
      </w:r>
      <w:r>
        <w:t xml:space="preserve"> la</w:t>
      </w:r>
      <w:r w:rsidR="00E255BC">
        <w:t xml:space="preserve"> divulgación y se les </w:t>
      </w:r>
      <w:r w:rsidR="00E255BC">
        <w:lastRenderedPageBreak/>
        <w:t xml:space="preserve">requiere cosas de comunicación y </w:t>
      </w:r>
      <w:r w:rsidR="00CC3255">
        <w:t>no</w:t>
      </w:r>
      <w:r w:rsidR="00E255BC">
        <w:t xml:space="preserve"> están a</w:t>
      </w:r>
      <w:r>
        <w:t xml:space="preserve"> gusto. </w:t>
      </w:r>
      <w:r w:rsidR="00D81BF1">
        <w:t>Dado</w:t>
      </w:r>
      <w:r>
        <w:t xml:space="preserve"> que en </w:t>
      </w:r>
      <w:r w:rsidR="00D81BF1">
        <w:t>la ayuda</w:t>
      </w:r>
      <w:r>
        <w:t xml:space="preserve"> Severo Ochoa hay una parte</w:t>
      </w:r>
      <w:r w:rsidR="00D81BF1">
        <w:t xml:space="preserve"> para</w:t>
      </w:r>
      <w:r>
        <w:t xml:space="preserve"> reforzar la comunicación científica,</w:t>
      </w:r>
      <w:r w:rsidR="00D81BF1">
        <w:t xml:space="preserve"> </w:t>
      </w:r>
      <w:r w:rsidR="00CC3255">
        <w:t>l</w:t>
      </w:r>
      <w:r w:rsidR="00E255BC">
        <w:t xml:space="preserve">a idea es separar la </w:t>
      </w:r>
      <w:r w:rsidR="00CC3255">
        <w:t>comisión</w:t>
      </w:r>
      <w:r w:rsidR="00E255BC">
        <w:t xml:space="preserve"> en dos: comunicación y divulgación. De forma operativa</w:t>
      </w:r>
      <w:r>
        <w:t xml:space="preserve"> por ahora</w:t>
      </w:r>
      <w:r w:rsidR="00E255BC">
        <w:t xml:space="preserve"> van a </w:t>
      </w:r>
      <w:r>
        <w:t>actuar com</w:t>
      </w:r>
      <w:r w:rsidR="00E255BC">
        <w:t>o dos unidades</w:t>
      </w:r>
      <w:r w:rsidR="00C57FEA">
        <w:t xml:space="preserve"> separadas hasta que una vez se haya formalizado el contrato de comunicación dentro de la </w:t>
      </w:r>
      <w:r w:rsidR="00D81BF1">
        <w:t>ayuda</w:t>
      </w:r>
      <w:r w:rsidR="00E255BC">
        <w:t xml:space="preserve"> S</w:t>
      </w:r>
      <w:r w:rsidR="00D81BF1">
        <w:t xml:space="preserve">evero </w:t>
      </w:r>
      <w:r w:rsidR="00E255BC">
        <w:t>O</w:t>
      </w:r>
      <w:r w:rsidR="00D81BF1">
        <w:t>choa</w:t>
      </w:r>
      <w:r w:rsidR="00E255BC">
        <w:t xml:space="preserve"> </w:t>
      </w:r>
      <w:r w:rsidR="00C57FEA">
        <w:t xml:space="preserve">se analice como </w:t>
      </w:r>
      <w:r w:rsidR="00E255BC">
        <w:t>gestionarlo</w:t>
      </w:r>
      <w:r w:rsidR="00C57FEA">
        <w:t>. Luis Martín informa que se le ha pedido a</w:t>
      </w:r>
      <w:r>
        <w:t xml:space="preserve"> Lucía Gutiérrez que continúe como responsable. </w:t>
      </w:r>
    </w:p>
    <w:p w14:paraId="10B1C95A" w14:textId="0E8FFB13" w:rsidR="00CC3255" w:rsidRPr="002C7598" w:rsidRDefault="00CC3255">
      <w:pPr>
        <w:rPr>
          <w:b/>
          <w:bCs/>
        </w:rPr>
      </w:pPr>
      <w:r w:rsidRPr="002C7598">
        <w:rPr>
          <w:b/>
          <w:bCs/>
        </w:rPr>
        <w:t xml:space="preserve">10. </w:t>
      </w:r>
      <w:r w:rsidR="00E255BC" w:rsidRPr="002C7598">
        <w:rPr>
          <w:b/>
          <w:bCs/>
        </w:rPr>
        <w:t>Curso de seguridad</w:t>
      </w:r>
      <w:r w:rsidRPr="002C7598">
        <w:rPr>
          <w:b/>
          <w:bCs/>
        </w:rPr>
        <w:t xml:space="preserve"> en los laboratorios del INMA</w:t>
      </w:r>
      <w:r w:rsidR="00E255BC" w:rsidRPr="002C7598">
        <w:rPr>
          <w:b/>
          <w:bCs/>
        </w:rPr>
        <w:t>:</w:t>
      </w:r>
    </w:p>
    <w:p w14:paraId="53BDBEFB" w14:textId="0787191F" w:rsidR="00C52D5B" w:rsidRDefault="00E255BC" w:rsidP="00C57FEA">
      <w:pPr>
        <w:jc w:val="both"/>
      </w:pPr>
      <w:r>
        <w:t xml:space="preserve"> </w:t>
      </w:r>
      <w:proofErr w:type="spellStart"/>
      <w:r w:rsidR="00076394">
        <w:t>Mª</w:t>
      </w:r>
      <w:proofErr w:type="spellEnd"/>
      <w:r w:rsidR="00282888">
        <w:t xml:space="preserve"> Pilar Pina</w:t>
      </w:r>
      <w:r w:rsidR="008E6B43">
        <w:t xml:space="preserve"> informa que</w:t>
      </w:r>
      <w:r w:rsidR="00CC3255">
        <w:t xml:space="preserve"> </w:t>
      </w:r>
      <w:r w:rsidR="00282888">
        <w:t xml:space="preserve">la virtualización del curso de seguridad en los laboratorios </w:t>
      </w:r>
      <w:r w:rsidR="00076394">
        <w:t>I</w:t>
      </w:r>
      <w:r w:rsidR="00282888">
        <w:t>NMA es una iniciativa que ha llevado mucho tiempo poder concretar</w:t>
      </w:r>
      <w:r>
        <w:t xml:space="preserve">. </w:t>
      </w:r>
      <w:r w:rsidR="00282888">
        <w:t>El objetivo es p</w:t>
      </w:r>
      <w:r>
        <w:t xml:space="preserve">oder hacer </w:t>
      </w:r>
      <w:r w:rsidR="002C7598">
        <w:t>el curso</w:t>
      </w:r>
      <w:r>
        <w:t xml:space="preserve"> desde cualquier </w:t>
      </w:r>
      <w:r w:rsidR="008E6B43">
        <w:t>p</w:t>
      </w:r>
      <w:r>
        <w:t>arte</w:t>
      </w:r>
      <w:r w:rsidR="002C7598">
        <w:t xml:space="preserve"> y </w:t>
      </w:r>
      <w:r>
        <w:t xml:space="preserve">a cualquier hora. </w:t>
      </w:r>
      <w:r w:rsidR="00282888">
        <w:t xml:space="preserve">El curso se ha abordado </w:t>
      </w:r>
      <w:proofErr w:type="gramStart"/>
      <w:r w:rsidR="00282888">
        <w:t>conjuntamente con</w:t>
      </w:r>
      <w:proofErr w:type="gramEnd"/>
      <w:r w:rsidR="00282888">
        <w:t xml:space="preserve"> </w:t>
      </w:r>
      <w:r w:rsidR="008E6B43">
        <w:t>I</w:t>
      </w:r>
      <w:r w:rsidR="00282888">
        <w:t>3</w:t>
      </w:r>
      <w:r w:rsidR="008E6B43">
        <w:t>A</w:t>
      </w:r>
      <w:r w:rsidR="00282888">
        <w:t>, BIFI e ISQCH</w:t>
      </w:r>
      <w:r>
        <w:t xml:space="preserve">. </w:t>
      </w:r>
      <w:r w:rsidR="00282888">
        <w:t>Se ha c</w:t>
      </w:r>
      <w:r>
        <w:t>reado en la plataforma Moodle</w:t>
      </w:r>
      <w:r w:rsidR="002C7598">
        <w:t xml:space="preserve"> y se </w:t>
      </w:r>
      <w:r>
        <w:t>canalizar</w:t>
      </w:r>
      <w:r w:rsidR="002C7598">
        <w:t>á el</w:t>
      </w:r>
      <w:r>
        <w:t xml:space="preserve"> proceso matrícula </w:t>
      </w:r>
      <w:r w:rsidR="004F09EC">
        <w:t>vía</w:t>
      </w:r>
      <w:r>
        <w:t xml:space="preserve"> entrada en el IUI, este trámite se va a </w:t>
      </w:r>
      <w:r w:rsidR="004F09EC">
        <w:t>incluir en el manual de Bienvenida</w:t>
      </w:r>
      <w:r>
        <w:t xml:space="preserve"> para que</w:t>
      </w:r>
      <w:r w:rsidR="004F09EC">
        <w:t xml:space="preserve"> todo investigador nuevo que venga </w:t>
      </w:r>
      <w:r w:rsidR="002C7598">
        <w:t>lo conozca</w:t>
      </w:r>
      <w:r w:rsidR="004F09EC">
        <w:t>.</w:t>
      </w:r>
      <w:r>
        <w:t xml:space="preserve"> Se ha abierto el curso esta semana. Los módulos son iguales para todos, después de cada </w:t>
      </w:r>
      <w:r w:rsidR="004F09EC">
        <w:t>módulo</w:t>
      </w:r>
      <w:r>
        <w:t xml:space="preserve"> </w:t>
      </w:r>
      <w:r w:rsidR="00C52D5B">
        <w:t xml:space="preserve">hay </w:t>
      </w:r>
      <w:proofErr w:type="gramStart"/>
      <w:r>
        <w:t>un test</w:t>
      </w:r>
      <w:proofErr w:type="gramEnd"/>
      <w:r w:rsidR="004F09EC">
        <w:t xml:space="preserve">. Se ha calculado que es un curso de </w:t>
      </w:r>
      <w:r>
        <w:t>6</w:t>
      </w:r>
      <w:r w:rsidR="004F09EC">
        <w:t xml:space="preserve"> </w:t>
      </w:r>
      <w:r>
        <w:t>horas en</w:t>
      </w:r>
      <w:r w:rsidR="00C52D5B">
        <w:t>tre realizarlo y aprobarlo, par</w:t>
      </w:r>
      <w:r>
        <w:t>a</w:t>
      </w:r>
      <w:r w:rsidR="00C52D5B">
        <w:t xml:space="preserve"> </w:t>
      </w:r>
      <w:r>
        <w:t>completar</w:t>
      </w:r>
      <w:r w:rsidR="00C52D5B">
        <w:t xml:space="preserve">lo hay que acudir a </w:t>
      </w:r>
      <w:r>
        <w:t xml:space="preserve">la visita guiada. </w:t>
      </w:r>
      <w:r w:rsidR="00C52D5B">
        <w:t>La visita depende del centro en el que vaya a trabajar mayoritariamente</w:t>
      </w:r>
      <w:r w:rsidR="002C7598">
        <w:t>.</w:t>
      </w:r>
    </w:p>
    <w:p w14:paraId="3154887D" w14:textId="64DB7CA5" w:rsidR="00601E1F" w:rsidRDefault="00C52D5B">
      <w:r>
        <w:t>V</w:t>
      </w:r>
      <w:r w:rsidR="008E6B43">
        <w:t>aleria</w:t>
      </w:r>
      <w:r w:rsidR="00E255BC">
        <w:t xml:space="preserve"> </w:t>
      </w:r>
      <w:r>
        <w:t>Graz</w:t>
      </w:r>
      <w:r w:rsidR="008E6B43">
        <w:t xml:space="preserve">u presenta si </w:t>
      </w:r>
      <w:r>
        <w:t>está e</w:t>
      </w:r>
      <w:r w:rsidR="00D7358B">
        <w:t>n inglés</w:t>
      </w:r>
      <w:r w:rsidR="008E6B43">
        <w:t xml:space="preserve">. </w:t>
      </w:r>
      <w:proofErr w:type="spellStart"/>
      <w:r w:rsidR="00076394">
        <w:t>Mª</w:t>
      </w:r>
      <w:proofErr w:type="spellEnd"/>
      <w:r w:rsidR="008E6B43">
        <w:t xml:space="preserve">. Pilar Pina contesta que </w:t>
      </w:r>
      <w:r>
        <w:t xml:space="preserve">sí </w:t>
      </w:r>
      <w:r w:rsidR="008E6B43">
        <w:t xml:space="preserve">lo </w:t>
      </w:r>
      <w:r>
        <w:t>está</w:t>
      </w:r>
    </w:p>
    <w:p w14:paraId="3F076DDB" w14:textId="793DDF5B" w:rsidR="00601E1F" w:rsidRDefault="00601E1F" w:rsidP="008E6B43">
      <w:pPr>
        <w:jc w:val="both"/>
      </w:pPr>
      <w:r>
        <w:t>O</w:t>
      </w:r>
      <w:r w:rsidR="008E6B43">
        <w:t xml:space="preserve">livier </w:t>
      </w:r>
      <w:r>
        <w:t>R</w:t>
      </w:r>
      <w:r w:rsidR="008E6B43">
        <w:t>o</w:t>
      </w:r>
      <w:r>
        <w:t>ubeau</w:t>
      </w:r>
      <w:r w:rsidR="008E6B43">
        <w:t xml:space="preserve"> comenta que le parece muy buena idea para</w:t>
      </w:r>
      <w:r>
        <w:t xml:space="preserve"> los contratados, pero </w:t>
      </w:r>
      <w:r w:rsidR="008E6B43">
        <w:t xml:space="preserve">pregunta </w:t>
      </w:r>
      <w:r>
        <w:t>qué pasa con los TFM TFG que acuden a Ciencias</w:t>
      </w:r>
      <w:r w:rsidR="008E6B43">
        <w:t>.</w:t>
      </w:r>
    </w:p>
    <w:p w14:paraId="1B0E4BBE" w14:textId="5349C398" w:rsidR="00E255BC" w:rsidRDefault="00601E1F" w:rsidP="008E6B43">
      <w:pPr>
        <w:jc w:val="both"/>
      </w:pPr>
      <w:proofErr w:type="spellStart"/>
      <w:r>
        <w:t>Mª</w:t>
      </w:r>
      <w:proofErr w:type="spellEnd"/>
      <w:r w:rsidR="008E6B43">
        <w:t xml:space="preserve"> </w:t>
      </w:r>
      <w:r>
        <w:t>Pilar Pina</w:t>
      </w:r>
      <w:r w:rsidR="008E6B43">
        <w:t xml:space="preserve"> indica que e</w:t>
      </w:r>
      <w:r w:rsidR="00312844">
        <w:t>s</w:t>
      </w:r>
      <w:r>
        <w:t xml:space="preserve"> Responsabilidad</w:t>
      </w:r>
      <w:r w:rsidR="00B741CE">
        <w:t xml:space="preserve"> de los </w:t>
      </w:r>
      <w:r>
        <w:t>supervisores</w:t>
      </w:r>
      <w:r w:rsidR="00312844">
        <w:t xml:space="preserve"> de los estudiantes</w:t>
      </w:r>
      <w:r w:rsidR="00B741CE">
        <w:t xml:space="preserve"> </w:t>
      </w:r>
      <w:r w:rsidR="00312844">
        <w:t>de</w:t>
      </w:r>
      <w:r w:rsidR="00B741CE">
        <w:t xml:space="preserve"> TFM y TFG,</w:t>
      </w:r>
      <w:r>
        <w:t xml:space="preserve"> que</w:t>
      </w:r>
      <w:r w:rsidR="00B741CE">
        <w:t xml:space="preserve"> </w:t>
      </w:r>
      <w:r w:rsidR="00312844">
        <w:t>quede</w:t>
      </w:r>
      <w:r>
        <w:t xml:space="preserve"> claro la obligatoriedad</w:t>
      </w:r>
      <w:r w:rsidR="00312844">
        <w:t>, se va a hacer un mailing</w:t>
      </w:r>
      <w:r>
        <w:t xml:space="preserve">. </w:t>
      </w:r>
      <w:r w:rsidR="00312844">
        <w:t xml:space="preserve">Para estos estudiantes, en el momento que se hace el </w:t>
      </w:r>
      <w:r>
        <w:t>Anexo I, hay que indicar que su centro es el INMA</w:t>
      </w:r>
      <w:r w:rsidR="00DD4783">
        <w:t xml:space="preserve">. </w:t>
      </w:r>
    </w:p>
    <w:p w14:paraId="0E7C820E" w14:textId="4FE18F82" w:rsidR="00B741CE" w:rsidRDefault="002C7598" w:rsidP="008E6B43">
      <w:pPr>
        <w:jc w:val="both"/>
      </w:pPr>
      <w:r>
        <w:t>L</w:t>
      </w:r>
      <w:r w:rsidR="008E6B43">
        <w:t xml:space="preserve">uis </w:t>
      </w:r>
      <w:r w:rsidR="00B741CE">
        <w:t>Oriol</w:t>
      </w:r>
      <w:r w:rsidR="008E6B43">
        <w:t xml:space="preserve"> comenta que</w:t>
      </w:r>
      <w:r w:rsidR="00312844">
        <w:t xml:space="preserve"> es complicado ya que los estudiantes depen</w:t>
      </w:r>
      <w:r w:rsidR="00C11B9E">
        <w:t xml:space="preserve">den de un centro universitario y lo que </w:t>
      </w:r>
      <w:r w:rsidR="00312844">
        <w:t>es</w:t>
      </w:r>
      <w:r w:rsidR="00C11B9E">
        <w:t xml:space="preserve"> obligatorio es lo que dicta la facultad. Se podría intentar fomentar con un reconocimiento a los estudiantes que lo cursen. Mª Pilar Pina</w:t>
      </w:r>
      <w:r w:rsidR="008E6B43">
        <w:t xml:space="preserve"> indica que</w:t>
      </w:r>
      <w:r w:rsidR="00C11B9E">
        <w:t xml:space="preserve"> se les reconocerán</w:t>
      </w:r>
      <w:r w:rsidR="00B741CE">
        <w:t xml:space="preserve"> 10 horas</w:t>
      </w:r>
      <w:r w:rsidR="00C11B9E">
        <w:t xml:space="preserve"> y tendrán</w:t>
      </w:r>
      <w:r w:rsidR="00B741CE">
        <w:t xml:space="preserve"> su certificad</w:t>
      </w:r>
      <w:r w:rsidR="00C11B9E">
        <w:t xml:space="preserve">o. </w:t>
      </w:r>
    </w:p>
    <w:p w14:paraId="5996183E" w14:textId="30261492" w:rsidR="00C11B9E" w:rsidRDefault="00C11B9E" w:rsidP="008E6B43">
      <w:pPr>
        <w:jc w:val="both"/>
      </w:pPr>
      <w:r>
        <w:t xml:space="preserve">Tras varias objeciones se llega al acuerdo de que </w:t>
      </w:r>
      <w:r w:rsidR="00DD2D99">
        <w:t>e</w:t>
      </w:r>
      <w:r w:rsidR="00DD2D99" w:rsidRPr="00DD2D99">
        <w:t xml:space="preserve">l curso de seguridad debe ser realizado por todos los miembros del INMA (de nuevo ingreso), así como por los visitantes y por los estudiantes que quieran acceder a nuestras </w:t>
      </w:r>
      <w:proofErr w:type="gramStart"/>
      <w:r w:rsidR="00DD2D99" w:rsidRPr="00DD2D99">
        <w:t>instalaciones.</w:t>
      </w:r>
      <w:r w:rsidR="00CC547C">
        <w:t>.</w:t>
      </w:r>
      <w:proofErr w:type="gramEnd"/>
    </w:p>
    <w:p w14:paraId="6E2CF576" w14:textId="08470FDD" w:rsidR="00F0341D" w:rsidRDefault="002C7598">
      <w:pPr>
        <w:rPr>
          <w:b/>
          <w:bCs/>
        </w:rPr>
      </w:pPr>
      <w:r w:rsidRPr="002C7598">
        <w:rPr>
          <w:b/>
          <w:bCs/>
        </w:rPr>
        <w:t>11-</w:t>
      </w:r>
      <w:r>
        <w:rPr>
          <w:b/>
          <w:bCs/>
        </w:rPr>
        <w:t>Informe de gerencia</w:t>
      </w:r>
      <w:r w:rsidR="00F0341D" w:rsidRPr="002C7598">
        <w:rPr>
          <w:b/>
          <w:bCs/>
        </w:rPr>
        <w:t xml:space="preserve"> </w:t>
      </w:r>
    </w:p>
    <w:p w14:paraId="6D374F95" w14:textId="26DB2BF0" w:rsidR="002C7598" w:rsidRPr="002C7598" w:rsidRDefault="002C7598">
      <w:pPr>
        <w:rPr>
          <w:b/>
          <w:bCs/>
        </w:rPr>
      </w:pPr>
      <w:r>
        <w:rPr>
          <w:b/>
          <w:bCs/>
        </w:rPr>
        <w:t>11.a-</w:t>
      </w:r>
      <w:r w:rsidR="00A56DE0">
        <w:rPr>
          <w:b/>
          <w:bCs/>
        </w:rPr>
        <w:t xml:space="preserve"> </w:t>
      </w:r>
      <w:r>
        <w:rPr>
          <w:b/>
          <w:bCs/>
        </w:rPr>
        <w:t>Liquidación del presup</w:t>
      </w:r>
      <w:r w:rsidR="00A56DE0">
        <w:rPr>
          <w:b/>
          <w:bCs/>
        </w:rPr>
        <w:t>u</w:t>
      </w:r>
      <w:r>
        <w:rPr>
          <w:b/>
          <w:bCs/>
        </w:rPr>
        <w:t>esto</w:t>
      </w:r>
    </w:p>
    <w:p w14:paraId="4DD1A222" w14:textId="45A54411" w:rsidR="00F0341D" w:rsidRDefault="00F0341D" w:rsidP="00A56DE0">
      <w:pPr>
        <w:jc w:val="both"/>
      </w:pPr>
      <w:r>
        <w:t>O</w:t>
      </w:r>
      <w:r w:rsidR="00A56DE0">
        <w:t xml:space="preserve">livier </w:t>
      </w:r>
      <w:r>
        <w:t>R</w:t>
      </w:r>
      <w:r w:rsidR="00A56DE0">
        <w:t>o</w:t>
      </w:r>
      <w:r w:rsidR="00CC547C">
        <w:t>ubeau</w:t>
      </w:r>
      <w:r w:rsidR="00A56DE0">
        <w:t xml:space="preserve"> solicita que esta información se pase </w:t>
      </w:r>
      <w:r>
        <w:t xml:space="preserve">antes de la junta, para que se pueda ver </w:t>
      </w:r>
      <w:r w:rsidR="00CC547C">
        <w:t>y discutir en la Junta</w:t>
      </w:r>
      <w:r>
        <w:t xml:space="preserve">. Propone que el presupuesto se </w:t>
      </w:r>
      <w:r w:rsidR="00CC547C">
        <w:t>posponga</w:t>
      </w:r>
      <w:r>
        <w:t xml:space="preserve"> para la próxima junta.</w:t>
      </w:r>
    </w:p>
    <w:p w14:paraId="7E45CC56" w14:textId="77777777" w:rsidR="00F0341D" w:rsidRDefault="00CC547C">
      <w:r>
        <w:t>Se acuerda que este punto se trate en</w:t>
      </w:r>
      <w:r w:rsidR="00F0341D">
        <w:t xml:space="preserve"> la siguiente junta</w:t>
      </w:r>
      <w:r>
        <w:t>.</w:t>
      </w:r>
    </w:p>
    <w:p w14:paraId="56BD0537" w14:textId="202A26E4" w:rsidR="00CC547C" w:rsidRDefault="00CC547C" w:rsidP="00A56DE0">
      <w:pPr>
        <w:jc w:val="both"/>
      </w:pPr>
      <w:r>
        <w:t>C</w:t>
      </w:r>
      <w:r w:rsidR="00A56DE0">
        <w:t xml:space="preserve">onrado </w:t>
      </w:r>
      <w:r>
        <w:t>R</w:t>
      </w:r>
      <w:r w:rsidR="00A56DE0">
        <w:t>illo</w:t>
      </w:r>
      <w:r>
        <w:t xml:space="preserve"> informa de la reincorporación de Raúl Mendoza a la administración UNIZAR del INMA</w:t>
      </w:r>
    </w:p>
    <w:p w14:paraId="2C7DE021" w14:textId="1E60538F" w:rsidR="00CC547C" w:rsidRDefault="00CC547C" w:rsidP="00A56DE0">
      <w:pPr>
        <w:jc w:val="both"/>
      </w:pPr>
      <w:r>
        <w:t>C</w:t>
      </w:r>
      <w:r w:rsidR="00A56DE0">
        <w:t xml:space="preserve">ristina </w:t>
      </w:r>
      <w:r w:rsidR="00F0341D">
        <w:t>Pique</w:t>
      </w:r>
      <w:r>
        <w:t xml:space="preserve">r propone que los asuntos de tipo trámite </w:t>
      </w:r>
      <w:r w:rsidR="00881622">
        <w:t xml:space="preserve">(puntos 1-5) </w:t>
      </w:r>
      <w:r>
        <w:t xml:space="preserve">se traten de forma telemática de manera que de tiempo a tratar y discutir </w:t>
      </w:r>
      <w:r w:rsidR="00A56DE0">
        <w:t xml:space="preserve">el resto de </w:t>
      </w:r>
      <w:proofErr w:type="gramStart"/>
      <w:r w:rsidR="00A56DE0">
        <w:t>puntos</w:t>
      </w:r>
      <w:proofErr w:type="gramEnd"/>
      <w:r w:rsidR="000B1FED">
        <w:t>.</w:t>
      </w:r>
    </w:p>
    <w:p w14:paraId="740C20F6" w14:textId="455E4E45" w:rsidR="00F0341D" w:rsidRPr="002C7598" w:rsidRDefault="002C7598">
      <w:pPr>
        <w:rPr>
          <w:b/>
          <w:bCs/>
        </w:rPr>
      </w:pPr>
      <w:r w:rsidRPr="002C7598">
        <w:rPr>
          <w:b/>
          <w:bCs/>
        </w:rPr>
        <w:t>11.b-</w:t>
      </w:r>
      <w:r w:rsidR="00CC547C" w:rsidRPr="002C7598">
        <w:rPr>
          <w:b/>
          <w:bCs/>
        </w:rPr>
        <w:t>Informe de gerencia:</w:t>
      </w:r>
    </w:p>
    <w:p w14:paraId="10596871" w14:textId="75456BBD" w:rsidR="00F0341D" w:rsidRDefault="00A56DE0" w:rsidP="00A56DE0">
      <w:pPr>
        <w:jc w:val="both"/>
      </w:pPr>
      <w:r>
        <w:lastRenderedPageBreak/>
        <w:t>Lola Márquez informa que están a</w:t>
      </w:r>
      <w:r w:rsidR="00F0341D">
        <w:t>bierta</w:t>
      </w:r>
      <w:r w:rsidR="00CC547C">
        <w:t>s</w:t>
      </w:r>
      <w:r w:rsidR="00F0341D">
        <w:t xml:space="preserve"> las elecciones a representante </w:t>
      </w:r>
      <w:r w:rsidR="00881622">
        <w:t xml:space="preserve">personal doctor </w:t>
      </w:r>
      <w:r w:rsidR="00F0341D">
        <w:t xml:space="preserve">no permanente, se ha presentado una </w:t>
      </w:r>
      <w:r w:rsidR="00CC547C">
        <w:t>candidatura</w:t>
      </w:r>
      <w:r w:rsidR="00F0341D">
        <w:t xml:space="preserve">. Se convocarán las elecciones la próxima </w:t>
      </w:r>
      <w:r w:rsidR="00CC547C">
        <w:t>semana</w:t>
      </w:r>
    </w:p>
    <w:p w14:paraId="51088041" w14:textId="4967B81A" w:rsidR="00F0341D" w:rsidRDefault="00A56DE0" w:rsidP="00A56DE0">
      <w:pPr>
        <w:jc w:val="both"/>
      </w:pPr>
      <w:r>
        <w:t>Lola Márquez informa que se ha c</w:t>
      </w:r>
      <w:r w:rsidR="00F0341D">
        <w:t xml:space="preserve">oncedido </w:t>
      </w:r>
      <w:r>
        <w:t xml:space="preserve">todo lo solicitado por </w:t>
      </w:r>
      <w:r w:rsidR="00F0341D">
        <w:t>PAI</w:t>
      </w:r>
      <w:r>
        <w:t>:</w:t>
      </w:r>
      <w:r w:rsidR="00F0341D">
        <w:t xml:space="preserve"> </w:t>
      </w:r>
      <w:r w:rsidR="00881622">
        <w:t xml:space="preserve">cabina </w:t>
      </w:r>
      <w:r w:rsidR="00F0341D">
        <w:t>bioseguridad, mob</w:t>
      </w:r>
      <w:r w:rsidR="00881622">
        <w:t xml:space="preserve">iliario de laboratorio </w:t>
      </w:r>
      <w:r w:rsidR="00076394">
        <w:t>y mobiliario</w:t>
      </w:r>
      <w:r w:rsidR="00F0341D">
        <w:t xml:space="preserve"> oficina. </w:t>
      </w:r>
      <w:r w:rsidR="00881622">
        <w:t>Se</w:t>
      </w:r>
      <w:r w:rsidR="00F0341D">
        <w:t xml:space="preserve"> están buscando presupuestos </w:t>
      </w:r>
      <w:r w:rsidR="00881622">
        <w:t xml:space="preserve">y el mobiliario de oficina </w:t>
      </w:r>
      <w:r>
        <w:t xml:space="preserve">se </w:t>
      </w:r>
      <w:r w:rsidR="00881622">
        <w:t>lleva</w:t>
      </w:r>
      <w:r>
        <w:t>rá por</w:t>
      </w:r>
      <w:r w:rsidR="00881622">
        <w:t xml:space="preserve"> c</w:t>
      </w:r>
      <w:r w:rsidR="00F0341D">
        <w:t>ontratación centralizada</w:t>
      </w:r>
      <w:r w:rsidR="00E63BBA">
        <w:t xml:space="preserve">. </w:t>
      </w:r>
      <w:r w:rsidR="00FA289E">
        <w:t>Se pide que se comunique a los solicitantes lo que se ha solicitado a la PAI. Lola mandará la i</w:t>
      </w:r>
      <w:r w:rsidR="00881622">
        <w:t>nformación</w:t>
      </w:r>
      <w:r w:rsidR="00324D03">
        <w:t xml:space="preserve"> de lo solicitado y lo concedido a los </w:t>
      </w:r>
      <w:r>
        <w:t>J</w:t>
      </w:r>
      <w:r w:rsidR="00324D03">
        <w:t xml:space="preserve">efes de </w:t>
      </w:r>
      <w:r>
        <w:t>D</w:t>
      </w:r>
      <w:r w:rsidR="00324D03">
        <w:t xml:space="preserve">epartamento. </w:t>
      </w:r>
    </w:p>
    <w:p w14:paraId="4E2D2936" w14:textId="10912785" w:rsidR="00FA289E" w:rsidRDefault="00A56DE0" w:rsidP="00A56DE0">
      <w:pPr>
        <w:jc w:val="both"/>
      </w:pPr>
      <w:r>
        <w:t>Lola Márquez informa que s</w:t>
      </w:r>
      <w:r w:rsidR="00324D03">
        <w:t xml:space="preserve">e ha actualizado en la Intranet del INMA el </w:t>
      </w:r>
      <w:r w:rsidR="00231475">
        <w:t xml:space="preserve">organigrama </w:t>
      </w:r>
      <w:r w:rsidR="00324D03">
        <w:t xml:space="preserve">con las funciones del personal de gestión de CEQMA </w:t>
      </w:r>
      <w:r w:rsidR="00231475">
        <w:t xml:space="preserve">y </w:t>
      </w:r>
      <w:r w:rsidR="00324D03">
        <w:t>UNIZAR.</w:t>
      </w:r>
      <w:r w:rsidR="00231475">
        <w:t xml:space="preserve"> </w:t>
      </w:r>
      <w:r w:rsidR="008B7664">
        <w:t>Así como la información de todos los procedimientos que se están llevando a cabo.</w:t>
      </w:r>
    </w:p>
    <w:p w14:paraId="3592D02A" w14:textId="7471C07E" w:rsidR="00231475" w:rsidRDefault="00A56DE0" w:rsidP="00A56DE0">
      <w:pPr>
        <w:jc w:val="both"/>
      </w:pPr>
      <w:r>
        <w:t>Lola Márquez recuerda que</w:t>
      </w:r>
      <w:r w:rsidR="00324D03">
        <w:t xml:space="preserve"> es muy importante que se informe de las incorporaciones y o cambios del personal de UNIZAR para </w:t>
      </w:r>
      <w:r w:rsidR="003663FD">
        <w:t>poder gestionar</w:t>
      </w:r>
      <w:r w:rsidR="00231475">
        <w:t xml:space="preserve">los en las BBDD. </w:t>
      </w:r>
      <w:r w:rsidR="00881B36">
        <w:t>Igualmente se ha de informar de todo el personal que acuda al INMA y en concreto de las prácticas universitarias ya que en algunos casos hay que darles de alta en la Seguridad Social.</w:t>
      </w:r>
    </w:p>
    <w:p w14:paraId="5C48A30A" w14:textId="4624CF21" w:rsidR="00231475" w:rsidRDefault="00A56DE0" w:rsidP="00A56DE0">
      <w:pPr>
        <w:jc w:val="both"/>
      </w:pPr>
      <w:r>
        <w:t xml:space="preserve">Lola Márquez </w:t>
      </w:r>
      <w:r w:rsidR="00881B36">
        <w:t>recuerda que</w:t>
      </w:r>
      <w:r w:rsidR="00231475">
        <w:t xml:space="preserve"> todo el mundo que esté trabajando en los laboratorios tiene que estar vinculado al INMA</w:t>
      </w:r>
      <w:r w:rsidR="003663FD">
        <w:t xml:space="preserve">, contractual, permiso de estancia… </w:t>
      </w:r>
      <w:r w:rsidR="00076394">
        <w:t>etc.</w:t>
      </w:r>
      <w:r w:rsidR="00231475">
        <w:t xml:space="preserve"> y </w:t>
      </w:r>
      <w:proofErr w:type="gramStart"/>
      <w:r w:rsidR="003663FD">
        <w:t>tienen que tener</w:t>
      </w:r>
      <w:proofErr w:type="gramEnd"/>
      <w:r w:rsidR="003663FD">
        <w:t xml:space="preserve"> un </w:t>
      </w:r>
      <w:r w:rsidR="00231475">
        <w:t xml:space="preserve">seguro. </w:t>
      </w:r>
      <w:r w:rsidR="003663FD">
        <w:t>Los estudiantes m</w:t>
      </w:r>
      <w:r w:rsidR="00231475">
        <w:t>ayores de 28 años ya no están asegurados por la matrícula,</w:t>
      </w:r>
      <w:r w:rsidR="003663FD">
        <w:t xml:space="preserve"> por eso lo tienen contratar a parte</w:t>
      </w:r>
      <w:r w:rsidR="005A6DF8">
        <w:t>. L</w:t>
      </w:r>
      <w:r w:rsidR="00231475">
        <w:t xml:space="preserve">os seguros se gestionan en el CEQMA. </w:t>
      </w:r>
    </w:p>
    <w:p w14:paraId="69A390EB" w14:textId="68351D04" w:rsidR="00243E53" w:rsidRDefault="00A56DE0" w:rsidP="00A56DE0">
      <w:pPr>
        <w:jc w:val="both"/>
      </w:pPr>
      <w:r>
        <w:t xml:space="preserve">Lola Márquez comenta que a </w:t>
      </w:r>
      <w:r w:rsidR="005A6DF8">
        <w:t>las personas que va</w:t>
      </w:r>
      <w:r>
        <w:t>yan a realizar</w:t>
      </w:r>
      <w:r w:rsidR="005A6DF8">
        <w:t xml:space="preserve"> estancias h</w:t>
      </w:r>
      <w:r w:rsidR="00231475">
        <w:t>ay que hacer</w:t>
      </w:r>
      <w:r>
        <w:t>les</w:t>
      </w:r>
      <w:r w:rsidR="00231475">
        <w:t xml:space="preserve"> un permiso de estancia</w:t>
      </w:r>
      <w:r>
        <w:t xml:space="preserve">. También comenta que </w:t>
      </w:r>
      <w:r w:rsidR="005A6DF8">
        <w:t xml:space="preserve">en el caso de trabajadores de </w:t>
      </w:r>
      <w:r w:rsidR="00243E53">
        <w:t xml:space="preserve">una empresa externa </w:t>
      </w:r>
      <w:r w:rsidR="005A6DF8">
        <w:t xml:space="preserve">a UNIZAR </w:t>
      </w:r>
      <w:r>
        <w:t xml:space="preserve">que venga a realizar un servicio gestionado por CSIC, se debe hacer </w:t>
      </w:r>
      <w:r w:rsidR="005A6DF8">
        <w:t xml:space="preserve">la </w:t>
      </w:r>
      <w:r w:rsidR="00243E53">
        <w:t>CAE</w:t>
      </w:r>
      <w:r w:rsidR="005A6DF8">
        <w:t xml:space="preserve"> (Concurrencia de Actividades Empresariales)</w:t>
      </w:r>
      <w:r>
        <w:t>. Esta tramitación</w:t>
      </w:r>
      <w:r w:rsidR="005A6DF8">
        <w:t xml:space="preserve"> es </w:t>
      </w:r>
      <w:r w:rsidR="00243E53">
        <w:t>una exigencia de Inspección de trabajo</w:t>
      </w:r>
      <w:r w:rsidR="005A6DF8">
        <w:t>. Para CSIC se gestiona en el CEQMA y para UNIZAR hay que hacerlo a través de la página web de la UPRL.</w:t>
      </w:r>
    </w:p>
    <w:p w14:paraId="42FB82DA" w14:textId="500B2A19" w:rsidR="0097100D" w:rsidRDefault="009D33A8" w:rsidP="009D33A8">
      <w:pPr>
        <w:jc w:val="both"/>
      </w:pPr>
      <w:r>
        <w:t>Lola Márquez recuerda que todo e</w:t>
      </w:r>
      <w:r w:rsidR="005A6DF8">
        <w:t>l equipamiento inventariable</w:t>
      </w:r>
      <w:r>
        <w:t xml:space="preserve"> que deba ser dado</w:t>
      </w:r>
      <w:r w:rsidR="005A6DF8">
        <w:t xml:space="preserve"> de </w:t>
      </w:r>
      <w:r>
        <w:t>baja</w:t>
      </w:r>
      <w:r w:rsidR="0097100D">
        <w:t xml:space="preserve"> </w:t>
      </w:r>
      <w:r>
        <w:t>debe comunicarse para tramitar dicha baja</w:t>
      </w:r>
      <w:r w:rsidR="0097100D">
        <w:t xml:space="preserve"> antes de que se lo lleven</w:t>
      </w:r>
      <w:r>
        <w:t>.</w:t>
      </w:r>
    </w:p>
    <w:p w14:paraId="45D7CC39" w14:textId="3FEFE4A7" w:rsidR="0097100D" w:rsidRDefault="000B1FED">
      <w:r>
        <w:t xml:space="preserve">La Gerente </w:t>
      </w:r>
      <w:r w:rsidR="005A6DF8">
        <w:t>indica que hay una carencia clara de personal en el CEQMA y se pide paciencia.</w:t>
      </w:r>
    </w:p>
    <w:p w14:paraId="02C2772F" w14:textId="030A02CE" w:rsidR="0097100D" w:rsidRDefault="0097100D" w:rsidP="009D33A8">
      <w:pPr>
        <w:jc w:val="both"/>
      </w:pPr>
      <w:r>
        <w:t xml:space="preserve">Se </w:t>
      </w:r>
      <w:r w:rsidR="005A6DF8">
        <w:t xml:space="preserve">está subiendo </w:t>
      </w:r>
      <w:r>
        <w:t xml:space="preserve">a la Intranet </w:t>
      </w:r>
      <w:r w:rsidR="005A6DF8">
        <w:t xml:space="preserve">toda la información </w:t>
      </w:r>
      <w:r>
        <w:t xml:space="preserve">sobre los procedimientos de </w:t>
      </w:r>
      <w:r w:rsidR="005A6DF8">
        <w:t>comisión de servicio e igualmente se enviará la información por mail.</w:t>
      </w:r>
    </w:p>
    <w:p w14:paraId="7962FCB2" w14:textId="33DEF0BF" w:rsidR="0097100D" w:rsidRPr="00DD1E37" w:rsidRDefault="00DD1E37">
      <w:pPr>
        <w:rPr>
          <w:b/>
          <w:bCs/>
        </w:rPr>
      </w:pPr>
      <w:r w:rsidRPr="00DD1E37">
        <w:rPr>
          <w:b/>
          <w:bCs/>
        </w:rPr>
        <w:t>12.-</w:t>
      </w:r>
      <w:r w:rsidR="0097100D" w:rsidRPr="00DD1E37">
        <w:rPr>
          <w:b/>
          <w:bCs/>
        </w:rPr>
        <w:t>Ruegos y preguntas</w:t>
      </w:r>
    </w:p>
    <w:p w14:paraId="65852277" w14:textId="321A571A" w:rsidR="0097100D" w:rsidRDefault="0097100D" w:rsidP="009D33A8">
      <w:pPr>
        <w:jc w:val="both"/>
      </w:pPr>
      <w:r>
        <w:t>O</w:t>
      </w:r>
      <w:r w:rsidR="009D33A8">
        <w:t xml:space="preserve">livier </w:t>
      </w:r>
      <w:r>
        <w:t>R</w:t>
      </w:r>
      <w:r w:rsidR="009D33A8">
        <w:t>o</w:t>
      </w:r>
      <w:r w:rsidR="004C602D">
        <w:t xml:space="preserve">ubeau </w:t>
      </w:r>
      <w:r w:rsidR="009D33A8">
        <w:t xml:space="preserve">comenta que </w:t>
      </w:r>
      <w:r w:rsidR="004C602D">
        <w:t>no encuentra la Wish list de equipamiento del INMA. V</w:t>
      </w:r>
      <w:r w:rsidR="009D33A8">
        <w:t xml:space="preserve">aleria </w:t>
      </w:r>
      <w:r w:rsidR="004C602D">
        <w:t>Graz</w:t>
      </w:r>
      <w:r w:rsidR="009D33A8">
        <w:t>u</w:t>
      </w:r>
      <w:r w:rsidR="004C602D">
        <w:t xml:space="preserve"> indica que solo </w:t>
      </w:r>
      <w:r>
        <w:t xml:space="preserve">tienen acceso los </w:t>
      </w:r>
      <w:r w:rsidR="009D33A8">
        <w:t>J</w:t>
      </w:r>
      <w:r>
        <w:t xml:space="preserve">efes de </w:t>
      </w:r>
      <w:r w:rsidR="009D33A8">
        <w:t>D</w:t>
      </w:r>
      <w:r>
        <w:t>epartamento</w:t>
      </w:r>
      <w:r w:rsidR="004C602D">
        <w:t xml:space="preserve"> que son quienes canalizan las peticiones</w:t>
      </w:r>
      <w:r w:rsidR="00FA0C65">
        <w:t xml:space="preserve">. </w:t>
      </w:r>
      <w:r w:rsidR="004C602D">
        <w:t>M</w:t>
      </w:r>
      <w:r w:rsidR="009D33A8">
        <w:t xml:space="preserve">iguel </w:t>
      </w:r>
      <w:r w:rsidR="00367280">
        <w:t>Ángel</w:t>
      </w:r>
      <w:r w:rsidR="009D33A8">
        <w:t xml:space="preserve"> </w:t>
      </w:r>
      <w:r w:rsidR="004C602D">
        <w:t>Laguna</w:t>
      </w:r>
      <w:r w:rsidR="009D33A8">
        <w:t xml:space="preserve"> indica que</w:t>
      </w:r>
      <w:r w:rsidR="00FA0C65">
        <w:t xml:space="preserve"> la wish list priori</w:t>
      </w:r>
      <w:r w:rsidR="00367280">
        <w:t>z</w:t>
      </w:r>
      <w:r w:rsidR="00FA0C65">
        <w:t>ada no est</w:t>
      </w:r>
      <w:r w:rsidR="004C602D">
        <w:t xml:space="preserve">á accesible a los </w:t>
      </w:r>
      <w:r w:rsidR="009D33A8">
        <w:t>J</w:t>
      </w:r>
      <w:r w:rsidR="004C602D">
        <w:t xml:space="preserve">efes de </w:t>
      </w:r>
      <w:r w:rsidR="009D33A8">
        <w:t>D</w:t>
      </w:r>
      <w:r w:rsidR="004C602D">
        <w:t>epartamento</w:t>
      </w:r>
      <w:r w:rsidR="00FA0C65">
        <w:t>.</w:t>
      </w:r>
      <w:r w:rsidR="00124927">
        <w:t xml:space="preserve"> </w:t>
      </w:r>
      <w:r w:rsidR="004C602D">
        <w:t>Mª Pilar Pina</w:t>
      </w:r>
      <w:r w:rsidR="009D33A8">
        <w:t xml:space="preserve"> comenta que</w:t>
      </w:r>
      <w:r w:rsidR="00FA0C65">
        <w:t xml:space="preserve"> </w:t>
      </w:r>
      <w:r w:rsidR="009D33A8">
        <w:t>l</w:t>
      </w:r>
      <w:r w:rsidR="004C602D">
        <w:t xml:space="preserve">os </w:t>
      </w:r>
      <w:r w:rsidR="009D33A8">
        <w:t>J</w:t>
      </w:r>
      <w:r w:rsidR="004C602D">
        <w:t xml:space="preserve">efes de </w:t>
      </w:r>
      <w:r w:rsidR="009D33A8">
        <w:t>D</w:t>
      </w:r>
      <w:r w:rsidR="004C602D">
        <w:t xml:space="preserve">epartamento </w:t>
      </w:r>
      <w:r w:rsidR="009D33A8">
        <w:t xml:space="preserve">son los que </w:t>
      </w:r>
      <w:r w:rsidR="004C602D">
        <w:t xml:space="preserve">incluyen la información en la wish list y después la comisión de infraestructuras adapta lo que hay solicitado por parte de los departamentos a lo que se pide en cada convocatoria, ya que </w:t>
      </w:r>
      <w:r w:rsidR="009D33A8">
        <w:t xml:space="preserve">en </w:t>
      </w:r>
      <w:r w:rsidR="004C602D">
        <w:t>cada convocatoria los requisitos son diferentes</w:t>
      </w:r>
      <w:r w:rsidR="00124927">
        <w:t>.</w:t>
      </w:r>
      <w:r w:rsidR="004C602D">
        <w:t xml:space="preserve"> Es además importante que en la wish list aparezca el espacio en el que va a estar</w:t>
      </w:r>
      <w:r w:rsidR="009D33A8">
        <w:t xml:space="preserve"> el posible equipamiento.</w:t>
      </w:r>
      <w:r w:rsidR="002675B8">
        <w:t xml:space="preserve"> </w:t>
      </w:r>
      <w:r w:rsidR="004C602D">
        <w:t>C</w:t>
      </w:r>
      <w:r w:rsidR="009D33A8">
        <w:t xml:space="preserve">ristina </w:t>
      </w:r>
      <w:r w:rsidR="002675B8">
        <w:t>Piquer</w:t>
      </w:r>
      <w:r w:rsidR="009D33A8">
        <w:t xml:space="preserve"> pregunta </w:t>
      </w:r>
      <w:r w:rsidR="002675B8">
        <w:t>cada cuanto se actualiza</w:t>
      </w:r>
      <w:r w:rsidR="004C602D">
        <w:t xml:space="preserve"> la wish list</w:t>
      </w:r>
      <w:r w:rsidR="009D33A8">
        <w:t>.</w:t>
      </w:r>
      <w:r w:rsidR="002675B8">
        <w:t xml:space="preserve">  </w:t>
      </w:r>
      <w:r w:rsidR="00367280">
        <w:t>M.ª</w:t>
      </w:r>
      <w:r w:rsidR="009D33A8">
        <w:t>. Pila P</w:t>
      </w:r>
      <w:r w:rsidR="002675B8">
        <w:t>ina</w:t>
      </w:r>
      <w:r w:rsidR="009D33A8">
        <w:t xml:space="preserve"> comenta que debería ser</w:t>
      </w:r>
      <w:r w:rsidR="002675B8">
        <w:t xml:space="preserve"> algo dinámico, </w:t>
      </w:r>
      <w:r w:rsidR="009D33A8">
        <w:t xml:space="preserve">es decir, </w:t>
      </w:r>
      <w:r w:rsidR="002675B8">
        <w:t xml:space="preserve">que se vaya </w:t>
      </w:r>
      <w:r w:rsidR="009D33A8">
        <w:t>actualizando</w:t>
      </w:r>
      <w:r w:rsidR="002675B8">
        <w:t xml:space="preserve"> de </w:t>
      </w:r>
      <w:r w:rsidR="00F1656D">
        <w:t>forma natural</w:t>
      </w:r>
      <w:r w:rsidR="002675B8">
        <w:t>.</w:t>
      </w:r>
    </w:p>
    <w:p w14:paraId="3F880C11" w14:textId="4FA475F3" w:rsidR="004C602D" w:rsidRDefault="004C602D" w:rsidP="009D33A8">
      <w:pPr>
        <w:jc w:val="both"/>
      </w:pPr>
      <w:r>
        <w:lastRenderedPageBreak/>
        <w:t>O</w:t>
      </w:r>
      <w:r w:rsidR="009D33A8">
        <w:t>livier Rou</w:t>
      </w:r>
      <w:r>
        <w:t>beau</w:t>
      </w:r>
      <w:r w:rsidR="009D33A8">
        <w:t xml:space="preserve"> pregunta ¿p</w:t>
      </w:r>
      <w:r>
        <w:t xml:space="preserve">or qué esta limitación de acceso? Comenta que debería estar abierto a todo el mundo. Se indica que ya se informó en el encuentro INMA </w:t>
      </w:r>
      <w:r w:rsidR="009D33A8">
        <w:t xml:space="preserve">de </w:t>
      </w:r>
      <w:r>
        <w:t xml:space="preserve">este procedimiento.  Los </w:t>
      </w:r>
      <w:r w:rsidR="009D33A8">
        <w:t>J</w:t>
      </w:r>
      <w:r>
        <w:t xml:space="preserve">efes de </w:t>
      </w:r>
      <w:r w:rsidR="009D33A8">
        <w:t>D</w:t>
      </w:r>
      <w:r>
        <w:t>epartamento indican que ellos son quienes alimentan la wish list con las peticiones de sus respectivos departamentos.</w:t>
      </w:r>
    </w:p>
    <w:p w14:paraId="6143C409" w14:textId="2358C0A2" w:rsidR="002675B8" w:rsidRDefault="004C602D" w:rsidP="00EB620D">
      <w:pPr>
        <w:jc w:val="both"/>
      </w:pPr>
      <w:r>
        <w:t>L</w:t>
      </w:r>
      <w:r w:rsidR="00EB620D">
        <w:t xml:space="preserve">uis </w:t>
      </w:r>
      <w:r w:rsidR="002675B8">
        <w:t>Oriol</w:t>
      </w:r>
      <w:r w:rsidR="00EB620D">
        <w:t xml:space="preserve"> solicita, en relación con el</w:t>
      </w:r>
      <w:r w:rsidR="001E387E">
        <w:t xml:space="preserve"> </w:t>
      </w:r>
      <w:r w:rsidR="002675B8">
        <w:t>tema de los contratos</w:t>
      </w:r>
      <w:r w:rsidR="001E387E">
        <w:t xml:space="preserve"> en UNIZAR</w:t>
      </w:r>
      <w:r w:rsidR="00EB620D">
        <w:t>, q</w:t>
      </w:r>
      <w:r w:rsidR="001E387E">
        <w:t>ue</w:t>
      </w:r>
      <w:r w:rsidR="002675B8">
        <w:t xml:space="preserve"> en el futuro </w:t>
      </w:r>
      <w:r w:rsidR="001E387E">
        <w:t xml:space="preserve">haya más coordinación. Los contratos indefinidos según la ley de la Ciencia se vinculan a líneas de investigación, pero </w:t>
      </w:r>
      <w:r w:rsidR="002675B8">
        <w:t>CSIC</w:t>
      </w:r>
      <w:r w:rsidR="001E387E">
        <w:t xml:space="preserve"> y UNIZAR interpretan la norma de manera diferente: para el CSIC las líneas de investigación se identifican con los proyectos, pero UNIZAR </w:t>
      </w:r>
      <w:r w:rsidR="002675B8">
        <w:t>identifica</w:t>
      </w:r>
      <w:r w:rsidR="005C0031">
        <w:t xml:space="preserve"> como</w:t>
      </w:r>
      <w:r w:rsidR="002675B8">
        <w:t xml:space="preserve"> líneas de investigación </w:t>
      </w:r>
      <w:r w:rsidR="005C0031">
        <w:t xml:space="preserve">aquellas </w:t>
      </w:r>
      <w:r w:rsidR="001E387E">
        <w:t xml:space="preserve">que aparecen en </w:t>
      </w:r>
      <w:r w:rsidR="002675B8">
        <w:t xml:space="preserve">el grupo de la DGA. </w:t>
      </w:r>
      <w:r w:rsidR="005C0031">
        <w:t xml:space="preserve">El problema con UNIZAR es que </w:t>
      </w:r>
      <w:r w:rsidR="001E387E">
        <w:t xml:space="preserve">los grupos mixtos en los que </w:t>
      </w:r>
      <w:r w:rsidR="002675B8">
        <w:t xml:space="preserve">el responsable es del </w:t>
      </w:r>
      <w:proofErr w:type="gramStart"/>
      <w:r w:rsidR="002675B8">
        <w:t>CSIC,</w:t>
      </w:r>
      <w:proofErr w:type="gramEnd"/>
      <w:r w:rsidR="002675B8">
        <w:t xml:space="preserve"> </w:t>
      </w:r>
      <w:r w:rsidR="005C0031">
        <w:t>no son reconocidos por UNIZAR</w:t>
      </w:r>
      <w:r w:rsidR="001E387E">
        <w:t xml:space="preserve"> y por ello no permite realizar la contratación</w:t>
      </w:r>
      <w:r w:rsidR="002675B8">
        <w:t xml:space="preserve">. </w:t>
      </w:r>
      <w:r w:rsidR="001E387E">
        <w:t>De momento p</w:t>
      </w:r>
      <w:r w:rsidR="002675B8">
        <w:t xml:space="preserve">arece que se </w:t>
      </w:r>
      <w:r w:rsidR="00EB620D">
        <w:t>h</w:t>
      </w:r>
      <w:r w:rsidR="002675B8">
        <w:t xml:space="preserve">a </w:t>
      </w:r>
      <w:r w:rsidR="005C0031">
        <w:t>encontra</w:t>
      </w:r>
      <w:r w:rsidR="00EB620D">
        <w:t>do</w:t>
      </w:r>
      <w:r w:rsidR="005C0031">
        <w:t xml:space="preserve"> </w:t>
      </w:r>
      <w:r w:rsidR="00EB620D">
        <w:t>“</w:t>
      </w:r>
      <w:r w:rsidR="005C0031">
        <w:t>un</w:t>
      </w:r>
      <w:r w:rsidR="001E387E">
        <w:t xml:space="preserve"> parche</w:t>
      </w:r>
      <w:r w:rsidR="00EB620D">
        <w:t>”</w:t>
      </w:r>
      <w:r w:rsidR="005C0031">
        <w:t xml:space="preserve"> para solucionarlo, p</w:t>
      </w:r>
      <w:r w:rsidR="001E387E">
        <w:t xml:space="preserve">ero habría que gestionar que los </w:t>
      </w:r>
      <w:r w:rsidR="002675B8">
        <w:t>grupos deben ser reconocidos tanto en la UNIZAR como en CSIC</w:t>
      </w:r>
      <w:r w:rsidR="005C0031">
        <w:t xml:space="preserve"> y pide apoyo para tratar este tema con UNIZAR.</w:t>
      </w:r>
    </w:p>
    <w:p w14:paraId="7FC481A1" w14:textId="4001210C" w:rsidR="0043221D" w:rsidRDefault="005C0031" w:rsidP="00EB620D">
      <w:pPr>
        <w:jc w:val="both"/>
      </w:pPr>
      <w:r>
        <w:t>V</w:t>
      </w:r>
      <w:r w:rsidR="00EB620D">
        <w:t xml:space="preserve">aleria </w:t>
      </w:r>
      <w:r w:rsidR="006C56C2">
        <w:t>Grazu</w:t>
      </w:r>
      <w:r w:rsidR="00EB620D">
        <w:t xml:space="preserve"> comenta la necesidad de un</w:t>
      </w:r>
      <w:r w:rsidR="006C56C2">
        <w:t xml:space="preserve"> sitio para comer en el I+d, </w:t>
      </w:r>
      <w:r>
        <w:t xml:space="preserve">porque además ahora en verano cierran las cafeterías. </w:t>
      </w:r>
      <w:r w:rsidR="00EB620D">
        <w:t>Hace la s</w:t>
      </w:r>
      <w:r w:rsidR="006C56C2">
        <w:t xml:space="preserve">ugerencia de </w:t>
      </w:r>
      <w:r w:rsidR="00EB620D">
        <w:t xml:space="preserve">un posible </w:t>
      </w:r>
      <w:r w:rsidR="006C56C2">
        <w:t xml:space="preserve">espacio en </w:t>
      </w:r>
      <w:r>
        <w:t>l</w:t>
      </w:r>
      <w:r w:rsidR="00EB620D">
        <w:t>a</w:t>
      </w:r>
      <w:r>
        <w:t xml:space="preserve"> parte techada del patio zen </w:t>
      </w:r>
      <w:r w:rsidR="00367280">
        <w:t>colocando</w:t>
      </w:r>
      <w:r>
        <w:t xml:space="preserve"> algunas mesas para comer. </w:t>
      </w:r>
    </w:p>
    <w:p w14:paraId="30AE0110" w14:textId="7FD24AE9" w:rsidR="006C56C2" w:rsidRDefault="005C0031" w:rsidP="00EB620D">
      <w:pPr>
        <w:jc w:val="both"/>
      </w:pPr>
      <w:r>
        <w:t>V</w:t>
      </w:r>
      <w:r w:rsidR="00EB620D">
        <w:t xml:space="preserve">aleria </w:t>
      </w:r>
      <w:r>
        <w:t>Graz</w:t>
      </w:r>
      <w:r w:rsidR="00EB620D">
        <w:t>u comenta que</w:t>
      </w:r>
      <w:r>
        <w:t xml:space="preserve"> hay mucho b</w:t>
      </w:r>
      <w:r w:rsidR="006C56C2">
        <w:t>ombardeo con el tema de seminarios, a veces hay muchos en la misma semana</w:t>
      </w:r>
      <w:r>
        <w:t xml:space="preserve"> y el impacto se pierde</w:t>
      </w:r>
      <w:r w:rsidR="006C56C2">
        <w:t>. C</w:t>
      </w:r>
      <w:r w:rsidR="00EB620D">
        <w:t xml:space="preserve">onrado </w:t>
      </w:r>
      <w:r w:rsidR="006C56C2">
        <w:t>R</w:t>
      </w:r>
      <w:r w:rsidR="00EB620D">
        <w:t>illo indica que se</w:t>
      </w:r>
      <w:r w:rsidR="006C56C2">
        <w:t xml:space="preserve"> es consciente de este tema. L</w:t>
      </w:r>
      <w:r w:rsidR="00EB620D">
        <w:t>uis Martín comenta que</w:t>
      </w:r>
      <w:r w:rsidR="006C56C2">
        <w:t xml:space="preserve"> se </w:t>
      </w:r>
      <w:r>
        <w:t>está</w:t>
      </w:r>
      <w:r w:rsidR="006C56C2">
        <w:t xml:space="preserve"> </w:t>
      </w:r>
      <w:r>
        <w:t>creando u</w:t>
      </w:r>
      <w:r w:rsidR="006C56C2">
        <w:t>n calendario de eventos para evita</w:t>
      </w:r>
      <w:r w:rsidR="00EB620D">
        <w:t>r</w:t>
      </w:r>
      <w:r w:rsidR="006C56C2">
        <w:t xml:space="preserve"> solapamientos</w:t>
      </w:r>
      <w:r w:rsidR="00EB620D">
        <w:t>, d</w:t>
      </w:r>
      <w:r>
        <w:t>e manera que c</w:t>
      </w:r>
      <w:r w:rsidR="00410704">
        <w:t xml:space="preserve">ada vez que se vaya a preparar un evento se tiene que mirar antes el calendario. </w:t>
      </w:r>
      <w:r w:rsidR="002D54C1">
        <w:t>O</w:t>
      </w:r>
      <w:r w:rsidR="00EB620D">
        <w:t xml:space="preserve">livier </w:t>
      </w:r>
      <w:r w:rsidR="002D54C1">
        <w:t>R</w:t>
      </w:r>
      <w:r w:rsidR="00EB620D">
        <w:t>oubeau comenta que podrían programarse</w:t>
      </w:r>
      <w:r w:rsidR="002D54C1">
        <w:t xml:space="preserve"> los </w:t>
      </w:r>
      <w:r w:rsidR="002928C2">
        <w:t>seminarios</w:t>
      </w:r>
      <w:r w:rsidR="002D54C1">
        <w:t xml:space="preserve"> impulso </w:t>
      </w:r>
      <w:r w:rsidR="00EB620D">
        <w:t xml:space="preserve">para que </w:t>
      </w:r>
      <w:r w:rsidR="002D54C1">
        <w:t xml:space="preserve">sean </w:t>
      </w:r>
      <w:r w:rsidR="002928C2">
        <w:t>siempre el</w:t>
      </w:r>
      <w:r w:rsidR="002D54C1">
        <w:t xml:space="preserve"> mismo </w:t>
      </w:r>
      <w:r w:rsidR="002928C2">
        <w:t>día</w:t>
      </w:r>
      <w:r w:rsidR="002D54C1">
        <w:t xml:space="preserve"> en el mismo horario</w:t>
      </w:r>
      <w:r w:rsidR="002928C2">
        <w:t>.</w:t>
      </w:r>
      <w:r w:rsidR="002D54C1">
        <w:t xml:space="preserve"> </w:t>
      </w:r>
      <w:r w:rsidR="00EB620D">
        <w:t xml:space="preserve">Luis Martín indica que es muy difícil programarlos así, dado que los posibles ponentes suelen tener </w:t>
      </w:r>
      <w:r w:rsidR="002928C2">
        <w:t>agendas complicadas</w:t>
      </w:r>
      <w:r w:rsidR="002D54C1">
        <w:t xml:space="preserve">. </w:t>
      </w:r>
      <w:r w:rsidR="00367280">
        <w:t>M.ª</w:t>
      </w:r>
      <w:r w:rsidR="0057374B">
        <w:t>. Pilar P</w:t>
      </w:r>
      <w:r w:rsidR="002D54C1">
        <w:t>ina</w:t>
      </w:r>
      <w:r w:rsidR="0057374B">
        <w:t xml:space="preserve"> comenta que</w:t>
      </w:r>
      <w:r w:rsidR="002D54C1">
        <w:t xml:space="preserve"> </w:t>
      </w:r>
      <w:r w:rsidR="002928C2">
        <w:t xml:space="preserve">se puede planificar </w:t>
      </w:r>
      <w:r w:rsidR="002D54C1">
        <w:t xml:space="preserve">un calendario con </w:t>
      </w:r>
      <w:r w:rsidR="0057374B">
        <w:t>seis</w:t>
      </w:r>
      <w:r w:rsidR="002D54C1">
        <w:t xml:space="preserve"> meses </w:t>
      </w:r>
      <w:r w:rsidR="0057374B">
        <w:t xml:space="preserve">de </w:t>
      </w:r>
      <w:r w:rsidR="002D54C1">
        <w:t>antelación</w:t>
      </w:r>
      <w:r w:rsidR="002928C2">
        <w:t xml:space="preserve">. </w:t>
      </w:r>
      <w:r w:rsidR="00D158CD">
        <w:t>C</w:t>
      </w:r>
      <w:r w:rsidR="0057374B">
        <w:t xml:space="preserve">ristina </w:t>
      </w:r>
      <w:r w:rsidR="00D158CD">
        <w:t>Piquer</w:t>
      </w:r>
      <w:r w:rsidR="0057374B">
        <w:t xml:space="preserve"> indica que eso sería difícil porque pueda haber </w:t>
      </w:r>
      <w:r w:rsidR="002928C2">
        <w:t xml:space="preserve">problemas para reservar las aulas con </w:t>
      </w:r>
      <w:r w:rsidR="0057374B">
        <w:t>tanta</w:t>
      </w:r>
      <w:r w:rsidR="002928C2">
        <w:t xml:space="preserve"> antelación.</w:t>
      </w:r>
    </w:p>
    <w:p w14:paraId="1E6B9B28" w14:textId="413BB725" w:rsidR="002D54C1" w:rsidRDefault="0057374B" w:rsidP="0057374B">
      <w:pPr>
        <w:jc w:val="both"/>
      </w:pPr>
      <w:r>
        <w:t>Lola Márquez indica que</w:t>
      </w:r>
      <w:r w:rsidR="002D54C1">
        <w:t xml:space="preserve"> cuando vaya a defender la tesis</w:t>
      </w:r>
      <w:r w:rsidR="00D158CD">
        <w:t xml:space="preserve"> un contratado con el C</w:t>
      </w:r>
      <w:r w:rsidR="002D54C1">
        <w:t>SIC</w:t>
      </w:r>
      <w:r w:rsidR="00D158CD">
        <w:t>, hay que enviar un e-mail a la</w:t>
      </w:r>
      <w:r w:rsidR="002D54C1">
        <w:t xml:space="preserve"> cuenta </w:t>
      </w:r>
      <w:r w:rsidR="00D158CD">
        <w:t>de</w:t>
      </w:r>
      <w:r w:rsidR="002D54C1">
        <w:t xml:space="preserve"> personal </w:t>
      </w:r>
      <w:r w:rsidR="00D158CD">
        <w:t xml:space="preserve">del CEQMA </w:t>
      </w:r>
      <w:r w:rsidR="002D54C1">
        <w:t xml:space="preserve">para </w:t>
      </w:r>
      <w:r w:rsidR="00D158CD">
        <w:t>indicarle al doctorando lo que tiene que hacer u</w:t>
      </w:r>
      <w:r w:rsidR="002D54C1">
        <w:t>na vez defendida</w:t>
      </w:r>
      <w:r w:rsidR="00D158CD">
        <w:t>.</w:t>
      </w:r>
      <w:r w:rsidR="002D54C1">
        <w:t xml:space="preserve"> </w:t>
      </w:r>
      <w:r w:rsidR="00D158CD">
        <w:t>L</w:t>
      </w:r>
      <w:r>
        <w:t xml:space="preserve">uis </w:t>
      </w:r>
      <w:r w:rsidR="00D158CD">
        <w:t>Oriol</w:t>
      </w:r>
      <w:r>
        <w:t xml:space="preserve"> comenta que</w:t>
      </w:r>
      <w:r w:rsidR="002D54C1">
        <w:t xml:space="preserve"> </w:t>
      </w:r>
      <w:r w:rsidR="00D158CD">
        <w:t xml:space="preserve">se podría </w:t>
      </w:r>
      <w:r w:rsidR="002D54C1">
        <w:t xml:space="preserve">hablar con escuela de doctorado para ver cómo conseguir esta información y coordinarse. </w:t>
      </w:r>
    </w:p>
    <w:p w14:paraId="212C06EE" w14:textId="6B7F8D9C" w:rsidR="00AB4773" w:rsidRDefault="00D71F3E" w:rsidP="0057374B">
      <w:pPr>
        <w:jc w:val="both"/>
      </w:pPr>
      <w:r>
        <w:t>M</w:t>
      </w:r>
      <w:r w:rsidR="0057374B">
        <w:t xml:space="preserve">iguel </w:t>
      </w:r>
      <w:r w:rsidR="00367280">
        <w:t>Ángel</w:t>
      </w:r>
      <w:r w:rsidR="0057374B">
        <w:t xml:space="preserve"> L</w:t>
      </w:r>
      <w:r w:rsidR="00AB4773">
        <w:t xml:space="preserve">aguna </w:t>
      </w:r>
      <w:r>
        <w:t xml:space="preserve">pregunta si hay alguna nueva noticia del </w:t>
      </w:r>
      <w:r w:rsidR="00AB4773">
        <w:t>edificio</w:t>
      </w:r>
      <w:r>
        <w:t>. C</w:t>
      </w:r>
      <w:r w:rsidR="0057374B">
        <w:t>onrado Rillo comenta que s</w:t>
      </w:r>
      <w:r w:rsidR="00AB4773">
        <w:t>e tratará en la próxima junta.</w:t>
      </w:r>
    </w:p>
    <w:p w14:paraId="3112912F" w14:textId="49CA5E79" w:rsidR="00FC42B3" w:rsidRDefault="00D71F3E" w:rsidP="0057374B">
      <w:pPr>
        <w:jc w:val="both"/>
      </w:pPr>
      <w:r>
        <w:t>A</w:t>
      </w:r>
      <w:r w:rsidR="0057374B">
        <w:t xml:space="preserve">gustín </w:t>
      </w:r>
      <w:r w:rsidR="00AB4773">
        <w:t>Camón</w:t>
      </w:r>
      <w:r w:rsidR="0057374B">
        <w:t xml:space="preserve"> comenta que s</w:t>
      </w:r>
      <w:r>
        <w:t>ería muy interesante la</w:t>
      </w:r>
      <w:r w:rsidR="00AB4773">
        <w:t xml:space="preserve"> posibilidad de graba</w:t>
      </w:r>
      <w:r>
        <w:t>r</w:t>
      </w:r>
      <w:r w:rsidR="00AB4773">
        <w:t xml:space="preserve"> y retransmitir las charlas que se </w:t>
      </w:r>
      <w:r>
        <w:t>imparten en</w:t>
      </w:r>
      <w:r w:rsidR="0057374B">
        <w:t xml:space="preserve"> </w:t>
      </w:r>
      <w:r>
        <w:t>el INMA</w:t>
      </w:r>
      <w:r w:rsidR="00AB4773">
        <w:t xml:space="preserve">. </w:t>
      </w:r>
      <w:r w:rsidR="0057374B">
        <w:t>Se podría a</w:t>
      </w:r>
      <w:r>
        <w:t xml:space="preserve">dquirir un equipo para grabar y dar en streaming las charlas, e incluirlas en el canal de Youtube. </w:t>
      </w:r>
    </w:p>
    <w:p w14:paraId="30587ECF" w14:textId="2CB9A9C5" w:rsidR="00781C4A" w:rsidRDefault="00367280" w:rsidP="0057374B">
      <w:pPr>
        <w:jc w:val="both"/>
      </w:pPr>
      <w:r>
        <w:t>M.ª</w:t>
      </w:r>
      <w:r w:rsidR="0057374B">
        <w:t>. Pilar Pina indica que y</w:t>
      </w:r>
      <w:r w:rsidR="00FC42B3">
        <w:t>a se está pensando en adquirir este equipo a cargo de los planes complementarios</w:t>
      </w:r>
      <w:r w:rsidR="0057374B">
        <w:t xml:space="preserve"> y que </w:t>
      </w:r>
      <w:r w:rsidR="00FC42B3">
        <w:t xml:space="preserve">habría que habilitar un espacio para guardar este equipo. </w:t>
      </w:r>
      <w:r w:rsidR="00781C4A">
        <w:t>Lola</w:t>
      </w:r>
      <w:r w:rsidR="0057374B">
        <w:t xml:space="preserve"> Márquez</w:t>
      </w:r>
      <w:r w:rsidR="00781C4A">
        <w:t xml:space="preserve"> </w:t>
      </w:r>
      <w:r w:rsidR="00FC42B3">
        <w:t xml:space="preserve">menciona que </w:t>
      </w:r>
      <w:r w:rsidR="00781C4A">
        <w:t xml:space="preserve">la sala de juntas </w:t>
      </w:r>
      <w:r w:rsidR="00FC42B3">
        <w:t>del CEQMA se ha acondicionado y se puede usar para hacer reuniones y guardar este material. Para usarla hay que avisar al CEQMA.</w:t>
      </w:r>
    </w:p>
    <w:p w14:paraId="769DD6B3" w14:textId="717AFC0D" w:rsidR="00CE4C20" w:rsidRDefault="00424227">
      <w:r>
        <w:t>Se cierra la sesión a</w:t>
      </w:r>
      <w:r w:rsidR="001F3CB9">
        <w:t xml:space="preserve"> </w:t>
      </w:r>
      <w:r>
        <w:t>las 12</w:t>
      </w:r>
      <w:r w:rsidR="001F3CB9">
        <w:t>:</w:t>
      </w:r>
      <w:r>
        <w:t>39</w:t>
      </w:r>
    </w:p>
    <w:p w14:paraId="20429940" w14:textId="77777777" w:rsidR="009A39D2" w:rsidRDefault="009A39D2"/>
    <w:sectPr w:rsidR="009A3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D3EE1"/>
    <w:multiLevelType w:val="hybridMultilevel"/>
    <w:tmpl w:val="CD2EFCBC"/>
    <w:lvl w:ilvl="0" w:tplc="6F96280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2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D2"/>
    <w:rsid w:val="000462C5"/>
    <w:rsid w:val="00076394"/>
    <w:rsid w:val="000B1FED"/>
    <w:rsid w:val="000B74FB"/>
    <w:rsid w:val="000E5591"/>
    <w:rsid w:val="00124927"/>
    <w:rsid w:val="00134B92"/>
    <w:rsid w:val="001D2E2D"/>
    <w:rsid w:val="001D40A9"/>
    <w:rsid w:val="001D56CB"/>
    <w:rsid w:val="001E387E"/>
    <w:rsid w:val="001E41B4"/>
    <w:rsid w:val="001F3CB9"/>
    <w:rsid w:val="00206107"/>
    <w:rsid w:val="002178F0"/>
    <w:rsid w:val="00231475"/>
    <w:rsid w:val="00236C0E"/>
    <w:rsid w:val="00243E53"/>
    <w:rsid w:val="002675B8"/>
    <w:rsid w:val="00270907"/>
    <w:rsid w:val="00282888"/>
    <w:rsid w:val="002928C2"/>
    <w:rsid w:val="002954A1"/>
    <w:rsid w:val="002C4F8F"/>
    <w:rsid w:val="002C7598"/>
    <w:rsid w:val="002D54C1"/>
    <w:rsid w:val="0030263B"/>
    <w:rsid w:val="00312844"/>
    <w:rsid w:val="00324D03"/>
    <w:rsid w:val="0032714E"/>
    <w:rsid w:val="0033341F"/>
    <w:rsid w:val="00343E93"/>
    <w:rsid w:val="003663FD"/>
    <w:rsid w:val="00367280"/>
    <w:rsid w:val="003A6C47"/>
    <w:rsid w:val="003B1C79"/>
    <w:rsid w:val="003C43D2"/>
    <w:rsid w:val="003D4FBE"/>
    <w:rsid w:val="003E4B6B"/>
    <w:rsid w:val="00410704"/>
    <w:rsid w:val="00411191"/>
    <w:rsid w:val="00424227"/>
    <w:rsid w:val="0043221D"/>
    <w:rsid w:val="00437E3B"/>
    <w:rsid w:val="004660E3"/>
    <w:rsid w:val="0046687D"/>
    <w:rsid w:val="00471539"/>
    <w:rsid w:val="00493F90"/>
    <w:rsid w:val="004A3203"/>
    <w:rsid w:val="004C602D"/>
    <w:rsid w:val="004C78B3"/>
    <w:rsid w:val="004F09EC"/>
    <w:rsid w:val="004F6A00"/>
    <w:rsid w:val="005037E0"/>
    <w:rsid w:val="00522F27"/>
    <w:rsid w:val="005245A0"/>
    <w:rsid w:val="00537E02"/>
    <w:rsid w:val="005729AF"/>
    <w:rsid w:val="0057374B"/>
    <w:rsid w:val="005A487E"/>
    <w:rsid w:val="005A6DF8"/>
    <w:rsid w:val="005C0031"/>
    <w:rsid w:val="005C4690"/>
    <w:rsid w:val="005C6E08"/>
    <w:rsid w:val="005D251F"/>
    <w:rsid w:val="005E7B6B"/>
    <w:rsid w:val="00601E1F"/>
    <w:rsid w:val="00647FB5"/>
    <w:rsid w:val="006550B3"/>
    <w:rsid w:val="00655BEC"/>
    <w:rsid w:val="006A7E68"/>
    <w:rsid w:val="006C56C2"/>
    <w:rsid w:val="006D3D08"/>
    <w:rsid w:val="006D4E4E"/>
    <w:rsid w:val="00745679"/>
    <w:rsid w:val="0077470F"/>
    <w:rsid w:val="00781C4A"/>
    <w:rsid w:val="0078645D"/>
    <w:rsid w:val="00791E08"/>
    <w:rsid w:val="007967C7"/>
    <w:rsid w:val="007D5F1F"/>
    <w:rsid w:val="007F6672"/>
    <w:rsid w:val="0080421C"/>
    <w:rsid w:val="008127D6"/>
    <w:rsid w:val="008168C9"/>
    <w:rsid w:val="00827F78"/>
    <w:rsid w:val="008553B1"/>
    <w:rsid w:val="00855762"/>
    <w:rsid w:val="00856930"/>
    <w:rsid w:val="00881622"/>
    <w:rsid w:val="00881B36"/>
    <w:rsid w:val="008B1E1C"/>
    <w:rsid w:val="008B3704"/>
    <w:rsid w:val="008B7664"/>
    <w:rsid w:val="008E6B43"/>
    <w:rsid w:val="008F4A03"/>
    <w:rsid w:val="00915076"/>
    <w:rsid w:val="0091567C"/>
    <w:rsid w:val="009268B9"/>
    <w:rsid w:val="009307A8"/>
    <w:rsid w:val="00965EB6"/>
    <w:rsid w:val="0097100D"/>
    <w:rsid w:val="00977836"/>
    <w:rsid w:val="009A39D2"/>
    <w:rsid w:val="009A7091"/>
    <w:rsid w:val="009B0E97"/>
    <w:rsid w:val="009B51A3"/>
    <w:rsid w:val="009D33A8"/>
    <w:rsid w:val="009D4D5C"/>
    <w:rsid w:val="00A00D48"/>
    <w:rsid w:val="00A37805"/>
    <w:rsid w:val="00A56DE0"/>
    <w:rsid w:val="00A76395"/>
    <w:rsid w:val="00A7742F"/>
    <w:rsid w:val="00A93630"/>
    <w:rsid w:val="00AA4BB0"/>
    <w:rsid w:val="00AB41B9"/>
    <w:rsid w:val="00AB4773"/>
    <w:rsid w:val="00AB49A6"/>
    <w:rsid w:val="00AC582D"/>
    <w:rsid w:val="00AD1B60"/>
    <w:rsid w:val="00B17C38"/>
    <w:rsid w:val="00B741CE"/>
    <w:rsid w:val="00B76CE9"/>
    <w:rsid w:val="00B84779"/>
    <w:rsid w:val="00BB1C65"/>
    <w:rsid w:val="00BD7F15"/>
    <w:rsid w:val="00BF6FF8"/>
    <w:rsid w:val="00C11B9E"/>
    <w:rsid w:val="00C135C5"/>
    <w:rsid w:val="00C1463D"/>
    <w:rsid w:val="00C52D5B"/>
    <w:rsid w:val="00C57FEA"/>
    <w:rsid w:val="00C61745"/>
    <w:rsid w:val="00CC3255"/>
    <w:rsid w:val="00CC547C"/>
    <w:rsid w:val="00CE4C20"/>
    <w:rsid w:val="00CE5004"/>
    <w:rsid w:val="00D158CD"/>
    <w:rsid w:val="00D52652"/>
    <w:rsid w:val="00D566FD"/>
    <w:rsid w:val="00D71F3E"/>
    <w:rsid w:val="00D7358B"/>
    <w:rsid w:val="00D81BF1"/>
    <w:rsid w:val="00DA1FC9"/>
    <w:rsid w:val="00DB0207"/>
    <w:rsid w:val="00DC3793"/>
    <w:rsid w:val="00DD1433"/>
    <w:rsid w:val="00DD1E37"/>
    <w:rsid w:val="00DD2D99"/>
    <w:rsid w:val="00DD4783"/>
    <w:rsid w:val="00DD7540"/>
    <w:rsid w:val="00E255BC"/>
    <w:rsid w:val="00E45417"/>
    <w:rsid w:val="00E63BBA"/>
    <w:rsid w:val="00EB620D"/>
    <w:rsid w:val="00EC7D86"/>
    <w:rsid w:val="00ED14DE"/>
    <w:rsid w:val="00EE17C2"/>
    <w:rsid w:val="00EE40D6"/>
    <w:rsid w:val="00F0341D"/>
    <w:rsid w:val="00F06128"/>
    <w:rsid w:val="00F06EFE"/>
    <w:rsid w:val="00F1656D"/>
    <w:rsid w:val="00F30574"/>
    <w:rsid w:val="00F74095"/>
    <w:rsid w:val="00F91277"/>
    <w:rsid w:val="00FA0C65"/>
    <w:rsid w:val="00FA289E"/>
    <w:rsid w:val="00FA38ED"/>
    <w:rsid w:val="00FC42B3"/>
    <w:rsid w:val="00FC65E4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833B"/>
  <w15:chartTrackingRefBased/>
  <w15:docId w15:val="{3659B488-B393-49F3-8544-32571E06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loque">
    <w:name w:val="Block Text"/>
    <w:basedOn w:val="Normal"/>
    <w:rsid w:val="0080421C"/>
    <w:pPr>
      <w:tabs>
        <w:tab w:val="left" w:pos="7200"/>
        <w:tab w:val="left" w:pos="9599"/>
      </w:tabs>
      <w:spacing w:after="0" w:line="360" w:lineRule="auto"/>
      <w:ind w:left="284" w:right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Default">
    <w:name w:val="Default"/>
    <w:uiPriority w:val="99"/>
    <w:rsid w:val="00804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80421C"/>
    <w:pPr>
      <w:spacing w:after="0" w:line="240" w:lineRule="auto"/>
      <w:ind w:left="708"/>
    </w:pPr>
    <w:rPr>
      <w:rFonts w:ascii="Times New Roman" w:eastAsia="Times" w:hAnsi="Times New Roman" w:cs="Times New Roman"/>
      <w:color w:val="000000"/>
      <w:sz w:val="24"/>
      <w:szCs w:val="24"/>
      <w:lang w:val="es-ES_tradnl" w:eastAsia="es-ES"/>
    </w:rPr>
  </w:style>
  <w:style w:type="paragraph" w:customStyle="1" w:styleId="Listamedia1-nfasis61">
    <w:name w:val="Lista media 1 - Énfasis 61"/>
    <w:basedOn w:val="Normal"/>
    <w:uiPriority w:val="34"/>
    <w:qFormat/>
    <w:rsid w:val="0080421C"/>
    <w:pPr>
      <w:spacing w:after="0" w:line="240" w:lineRule="auto"/>
      <w:ind w:left="708"/>
    </w:pPr>
    <w:rPr>
      <w:rFonts w:ascii="Times New Roman" w:eastAsia="Times" w:hAnsi="Times New Roman" w:cs="Times New Roman"/>
      <w:color w:val="000000"/>
      <w:sz w:val="24"/>
      <w:szCs w:val="24"/>
      <w:lang w:val="es-ES_tradnl" w:eastAsia="es-ES"/>
    </w:rPr>
  </w:style>
  <w:style w:type="paragraph" w:customStyle="1" w:styleId="Listamedia2-nfasis42">
    <w:name w:val="Lista media 2 - Énfasis 42"/>
    <w:basedOn w:val="Normal"/>
    <w:uiPriority w:val="34"/>
    <w:qFormat/>
    <w:rsid w:val="0080421C"/>
    <w:pPr>
      <w:spacing w:after="0" w:line="240" w:lineRule="auto"/>
      <w:ind w:left="708"/>
    </w:pPr>
    <w:rPr>
      <w:rFonts w:ascii="Times New Roman" w:eastAsia="Times" w:hAnsi="Times New Roman" w:cs="Times New Roman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0421C"/>
    <w:pPr>
      <w:ind w:left="720"/>
      <w:contextualSpacing/>
    </w:pPr>
  </w:style>
  <w:style w:type="paragraph" w:styleId="Encabezado">
    <w:name w:val="header"/>
    <w:basedOn w:val="Normal"/>
    <w:link w:val="EncabezadoCar"/>
    <w:rsid w:val="0080421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80421C"/>
    <w:rPr>
      <w:rFonts w:ascii="Times New Roman" w:eastAsia="Times" w:hAnsi="Times New Roman" w:cs="Times New Roman"/>
      <w:color w:val="00000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864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64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64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64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645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86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248579-9792-0D47-BE5C-CC4B62B7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4677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CEQMA-Portátil202102</dc:creator>
  <cp:keywords/>
  <dc:description/>
  <cp:lastModifiedBy>María Jesús García Lobera</cp:lastModifiedBy>
  <cp:revision>2</cp:revision>
  <dcterms:created xsi:type="dcterms:W3CDTF">2024-07-23T11:29:00Z</dcterms:created>
  <dcterms:modified xsi:type="dcterms:W3CDTF">2024-07-23T11:29:00Z</dcterms:modified>
</cp:coreProperties>
</file>