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20EF7" w14:textId="77777777" w:rsidR="00005C3E" w:rsidRPr="00740B86" w:rsidRDefault="00FC3EBC" w:rsidP="00511290">
      <w:pPr>
        <w:pStyle w:val="Ttulo1"/>
        <w:spacing w:before="0" w:line="360" w:lineRule="auto"/>
        <w:ind w:left="0" w:firstLine="0"/>
        <w:jc w:val="both"/>
        <w:rPr>
          <w:rFonts w:ascii="Times New Roman" w:hAnsi="Times New Roman" w:cs="Times New Roman"/>
          <w:color w:val="4471C4"/>
          <w:sz w:val="22"/>
          <w:szCs w:val="22"/>
        </w:rPr>
      </w:pPr>
      <w:bookmarkStart w:id="0" w:name="ANEXO_III_–_Plan_de_trabajo_anual"/>
      <w:bookmarkEnd w:id="0"/>
      <w:r w:rsidRPr="00740B86">
        <w:rPr>
          <w:rFonts w:ascii="Times New Roman" w:hAnsi="Times New Roman" w:cs="Times New Roman"/>
          <w:color w:val="4471C4"/>
          <w:sz w:val="22"/>
          <w:szCs w:val="22"/>
        </w:rPr>
        <w:t>ANEXO III – Plan de trabajo anual</w:t>
      </w:r>
    </w:p>
    <w:p w14:paraId="2D265B84" w14:textId="77777777" w:rsidR="00036B89" w:rsidRPr="00740B86" w:rsidRDefault="00036B89" w:rsidP="00511290">
      <w:pPr>
        <w:pStyle w:val="Ttulo1"/>
        <w:spacing w:before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4D340C80" w14:textId="23E1EBF8" w:rsidR="00005C3E" w:rsidRPr="00740B86" w:rsidRDefault="00036B89" w:rsidP="00511290">
      <w:pPr>
        <w:pStyle w:val="Ttulo1"/>
        <w:tabs>
          <w:tab w:val="left" w:pos="323"/>
        </w:tabs>
        <w:spacing w:before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bookmarkStart w:id="1" w:name="1._Identificación_del_grupo"/>
      <w:bookmarkEnd w:id="1"/>
      <w:r w:rsidRPr="00740B86">
        <w:rPr>
          <w:rFonts w:ascii="Times New Roman" w:hAnsi="Times New Roman" w:cs="Times New Roman"/>
          <w:sz w:val="22"/>
          <w:szCs w:val="22"/>
        </w:rPr>
        <w:t xml:space="preserve">1. </w:t>
      </w:r>
      <w:r w:rsidR="00FC3EBC" w:rsidRPr="00740B86">
        <w:rPr>
          <w:rFonts w:ascii="Times New Roman" w:hAnsi="Times New Roman" w:cs="Times New Roman"/>
          <w:sz w:val="22"/>
          <w:szCs w:val="22"/>
        </w:rPr>
        <w:t>Identificación del grupo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7"/>
        <w:gridCol w:w="3086"/>
      </w:tblGrid>
      <w:tr w:rsidR="00036B89" w:rsidRPr="00740B86" w14:paraId="15FE7B38" w14:textId="77777777" w:rsidTr="00036B89">
        <w:trPr>
          <w:trHeight w:val="230"/>
        </w:trPr>
        <w:tc>
          <w:tcPr>
            <w:tcW w:w="5407" w:type="dxa"/>
          </w:tcPr>
          <w:p w14:paraId="60D06A7B" w14:textId="77777777" w:rsidR="00005C3E" w:rsidRPr="00740B86" w:rsidRDefault="00FC3EBC" w:rsidP="0051129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0B86">
              <w:rPr>
                <w:rFonts w:ascii="Times New Roman" w:hAnsi="Times New Roman" w:cs="Times New Roman"/>
              </w:rPr>
              <w:t>Denominación del grupo</w:t>
            </w:r>
          </w:p>
        </w:tc>
        <w:tc>
          <w:tcPr>
            <w:tcW w:w="3086" w:type="dxa"/>
          </w:tcPr>
          <w:p w14:paraId="3691E4AC" w14:textId="77777777" w:rsidR="00005C3E" w:rsidRPr="00740B86" w:rsidRDefault="00FC3EBC" w:rsidP="0051129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0B86">
              <w:rPr>
                <w:rFonts w:ascii="Times New Roman" w:hAnsi="Times New Roman" w:cs="Times New Roman"/>
              </w:rPr>
              <w:t>Coordinador</w:t>
            </w:r>
          </w:p>
        </w:tc>
      </w:tr>
      <w:tr w:rsidR="00036B89" w:rsidRPr="00740B86" w14:paraId="02DC2BE1" w14:textId="77777777" w:rsidTr="00036B89">
        <w:trPr>
          <w:trHeight w:val="229"/>
        </w:trPr>
        <w:tc>
          <w:tcPr>
            <w:tcW w:w="5407" w:type="dxa"/>
          </w:tcPr>
          <w:p w14:paraId="5EC9D9ED" w14:textId="4F21070C" w:rsidR="00005C3E" w:rsidRPr="00740B86" w:rsidRDefault="00036B89" w:rsidP="0051129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0B86">
              <w:rPr>
                <w:rFonts w:ascii="Times New Roman" w:hAnsi="Times New Roman" w:cs="Times New Roman"/>
              </w:rPr>
              <w:t>Grupo Interdisciplinar de Innovación Docente</w:t>
            </w:r>
          </w:p>
        </w:tc>
        <w:tc>
          <w:tcPr>
            <w:tcW w:w="3086" w:type="dxa"/>
          </w:tcPr>
          <w:p w14:paraId="00BA36FD" w14:textId="25298CB6" w:rsidR="00005C3E" w:rsidRPr="00740B86" w:rsidRDefault="00036B89" w:rsidP="0051129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0B86">
              <w:rPr>
                <w:rFonts w:ascii="Times New Roman" w:hAnsi="Times New Roman" w:cs="Times New Roman"/>
              </w:rPr>
              <w:t xml:space="preserve"> Chaime Marcuello Servós</w:t>
            </w:r>
          </w:p>
        </w:tc>
      </w:tr>
    </w:tbl>
    <w:p w14:paraId="2EB1E991" w14:textId="77777777" w:rsidR="00036B89" w:rsidRPr="00740B86" w:rsidRDefault="00036B89" w:rsidP="00511290">
      <w:pPr>
        <w:pStyle w:val="TableParagraph"/>
        <w:spacing w:line="360" w:lineRule="auto"/>
        <w:jc w:val="both"/>
        <w:rPr>
          <w:rFonts w:ascii="Times New Roman" w:hAnsi="Times New Roman" w:cs="Times New Roman"/>
        </w:rPr>
      </w:pPr>
    </w:p>
    <w:p w14:paraId="538C1168" w14:textId="66353FEA" w:rsidR="00005C3E" w:rsidRPr="00740B86" w:rsidRDefault="00036B89" w:rsidP="00511290">
      <w:pPr>
        <w:tabs>
          <w:tab w:val="left" w:pos="323"/>
        </w:tabs>
        <w:spacing w:line="360" w:lineRule="auto"/>
        <w:jc w:val="both"/>
        <w:rPr>
          <w:rFonts w:ascii="Times New Roman" w:hAnsi="Times New Roman" w:cs="Times New Roman"/>
          <w:b/>
        </w:rPr>
      </w:pPr>
      <w:bookmarkStart w:id="2" w:name="2._Objetivos"/>
      <w:bookmarkEnd w:id="2"/>
      <w:r w:rsidRPr="00740B86">
        <w:rPr>
          <w:rFonts w:ascii="Times New Roman" w:hAnsi="Times New Roman" w:cs="Times New Roman"/>
          <w:b/>
        </w:rPr>
        <w:t xml:space="preserve">2. </w:t>
      </w:r>
      <w:r w:rsidR="00FC3EBC" w:rsidRPr="00740B86">
        <w:rPr>
          <w:rFonts w:ascii="Times New Roman" w:hAnsi="Times New Roman" w:cs="Times New Roman"/>
          <w:b/>
        </w:rPr>
        <w:t>Objetivos</w:t>
      </w:r>
    </w:p>
    <w:p w14:paraId="6A621506" w14:textId="06F8BDD7" w:rsidR="006337FB" w:rsidRPr="00740B86" w:rsidRDefault="006337FB" w:rsidP="00511290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40B86">
        <w:rPr>
          <w:rFonts w:ascii="Times New Roman" w:hAnsi="Times New Roman" w:cs="Times New Roman"/>
          <w:sz w:val="22"/>
          <w:szCs w:val="22"/>
        </w:rPr>
        <w:t xml:space="preserve">A finales del año 1999 comenzamos a intercambiar distintas ideas sobre la docencia en la universidad. </w:t>
      </w:r>
      <w:r w:rsidRPr="00740B86">
        <w:rPr>
          <w:rFonts w:ascii="Times New Roman" w:hAnsi="Times New Roman" w:cs="Times New Roman"/>
          <w:sz w:val="22"/>
          <w:szCs w:val="22"/>
        </w:rPr>
        <w:t>Ahí</w:t>
      </w:r>
      <w:r w:rsidRPr="00740B86">
        <w:rPr>
          <w:rFonts w:ascii="Times New Roman" w:hAnsi="Times New Roman" w:cs="Times New Roman"/>
          <w:sz w:val="22"/>
          <w:szCs w:val="22"/>
        </w:rPr>
        <w:t xml:space="preserve"> surgió </w:t>
      </w:r>
      <w:r w:rsidRPr="00740B86">
        <w:rPr>
          <w:rFonts w:ascii="Times New Roman" w:hAnsi="Times New Roman" w:cs="Times New Roman"/>
          <w:sz w:val="22"/>
          <w:szCs w:val="22"/>
        </w:rPr>
        <w:t>el</w:t>
      </w:r>
      <w:r w:rsidRPr="00740B86">
        <w:rPr>
          <w:rFonts w:ascii="Times New Roman" w:hAnsi="Times New Roman" w:cs="Times New Roman"/>
          <w:sz w:val="22"/>
          <w:szCs w:val="22"/>
        </w:rPr>
        <w:t xml:space="preserve"> GIDID. Inicia</w:t>
      </w:r>
      <w:r w:rsidRPr="00740B86">
        <w:rPr>
          <w:rFonts w:ascii="Times New Roman" w:hAnsi="Times New Roman" w:cs="Times New Roman"/>
          <w:sz w:val="22"/>
          <w:szCs w:val="22"/>
        </w:rPr>
        <w:t>lmente, recibimos el apoyo del I</w:t>
      </w:r>
      <w:r w:rsidRPr="00740B86">
        <w:rPr>
          <w:rFonts w:ascii="Times New Roman" w:hAnsi="Times New Roman" w:cs="Times New Roman"/>
          <w:sz w:val="22"/>
          <w:szCs w:val="22"/>
        </w:rPr>
        <w:t>nstitu</w:t>
      </w:r>
      <w:r w:rsidRPr="00740B86">
        <w:rPr>
          <w:rFonts w:ascii="Times New Roman" w:hAnsi="Times New Roman" w:cs="Times New Roman"/>
          <w:sz w:val="22"/>
          <w:szCs w:val="22"/>
        </w:rPr>
        <w:t>t</w:t>
      </w:r>
      <w:r w:rsidRPr="00740B86">
        <w:rPr>
          <w:rFonts w:ascii="Times New Roman" w:hAnsi="Times New Roman" w:cs="Times New Roman"/>
          <w:sz w:val="22"/>
          <w:szCs w:val="22"/>
        </w:rPr>
        <w:t>o d</w:t>
      </w:r>
      <w:r w:rsidRPr="00740B86">
        <w:rPr>
          <w:rFonts w:ascii="Times New Roman" w:hAnsi="Times New Roman" w:cs="Times New Roman"/>
          <w:sz w:val="22"/>
          <w:szCs w:val="22"/>
        </w:rPr>
        <w:t>e Ciencias de la Educación</w:t>
      </w:r>
      <w:r w:rsidRPr="00740B86">
        <w:rPr>
          <w:rFonts w:ascii="Times New Roman" w:hAnsi="Times New Roman" w:cs="Times New Roman"/>
          <w:sz w:val="22"/>
          <w:szCs w:val="22"/>
        </w:rPr>
        <w:t xml:space="preserve">. Así arrancamos en el primer cuatrimestre del curso 2000-2001. </w:t>
      </w:r>
      <w:r w:rsidRPr="00740B86">
        <w:rPr>
          <w:rFonts w:ascii="Times New Roman" w:hAnsi="Times New Roman" w:cs="Times New Roman"/>
          <w:sz w:val="22"/>
          <w:szCs w:val="22"/>
        </w:rPr>
        <w:t>S</w:t>
      </w:r>
      <w:r w:rsidRPr="00740B86">
        <w:rPr>
          <w:rFonts w:ascii="Times New Roman" w:hAnsi="Times New Roman" w:cs="Times New Roman"/>
          <w:sz w:val="22"/>
          <w:szCs w:val="22"/>
        </w:rPr>
        <w:t>eguimos marcándonos tres objetivos:</w:t>
      </w:r>
    </w:p>
    <w:p w14:paraId="60BBFCDB" w14:textId="0F97A525" w:rsidR="006337FB" w:rsidRPr="00740B86" w:rsidRDefault="00BF3142" w:rsidP="00511290">
      <w:pPr>
        <w:spacing w:line="360" w:lineRule="auto"/>
        <w:jc w:val="both"/>
        <w:rPr>
          <w:rFonts w:ascii="Times New Roman" w:hAnsi="Times New Roman" w:cs="Times New Roman"/>
        </w:rPr>
      </w:pPr>
      <w:r w:rsidRPr="00740B86">
        <w:rPr>
          <w:rFonts w:ascii="Times New Roman" w:hAnsi="Times New Roman" w:cs="Times New Roman"/>
        </w:rPr>
        <w:t xml:space="preserve">1. </w:t>
      </w:r>
      <w:r w:rsidR="006337FB" w:rsidRPr="00740B86">
        <w:rPr>
          <w:rFonts w:ascii="Times New Roman" w:hAnsi="Times New Roman" w:cs="Times New Roman"/>
          <w:i/>
        </w:rPr>
        <w:t>Formación</w:t>
      </w:r>
      <w:r w:rsidR="006337FB" w:rsidRPr="00740B86">
        <w:rPr>
          <w:rFonts w:ascii="Times New Roman" w:hAnsi="Times New Roman" w:cs="Times New Roman"/>
        </w:rPr>
        <w:t xml:space="preserve">: </w:t>
      </w:r>
      <w:r w:rsidR="008238E4" w:rsidRPr="00740B86">
        <w:rPr>
          <w:rFonts w:ascii="Times New Roman" w:hAnsi="Times New Roman" w:cs="Times New Roman"/>
        </w:rPr>
        <w:t xml:space="preserve">mejorar nuestras destrezas </w:t>
      </w:r>
      <w:r w:rsidR="003E5EDC" w:rsidRPr="00740B86">
        <w:rPr>
          <w:rFonts w:ascii="Times New Roman" w:hAnsi="Times New Roman" w:cs="Times New Roman"/>
        </w:rPr>
        <w:t xml:space="preserve">docentes </w:t>
      </w:r>
      <w:r w:rsidR="008238E4" w:rsidRPr="00740B86">
        <w:rPr>
          <w:rFonts w:ascii="Times New Roman" w:hAnsi="Times New Roman" w:cs="Times New Roman"/>
        </w:rPr>
        <w:t xml:space="preserve">en metodologías híbridas </w:t>
      </w:r>
      <w:r w:rsidRPr="00740B86">
        <w:rPr>
          <w:rFonts w:ascii="Times New Roman" w:hAnsi="Times New Roman" w:cs="Times New Roman"/>
        </w:rPr>
        <w:t xml:space="preserve">mediante </w:t>
      </w:r>
      <w:r w:rsidR="006337FB" w:rsidRPr="00740B86">
        <w:rPr>
          <w:rFonts w:ascii="Times New Roman" w:hAnsi="Times New Roman" w:cs="Times New Roman"/>
        </w:rPr>
        <w:t xml:space="preserve">seminarios </w:t>
      </w:r>
      <w:r w:rsidRPr="00740B86">
        <w:rPr>
          <w:rFonts w:ascii="Times New Roman" w:hAnsi="Times New Roman" w:cs="Times New Roman"/>
        </w:rPr>
        <w:t>auto-</w:t>
      </w:r>
      <w:r w:rsidR="00642E41" w:rsidRPr="00740B86">
        <w:rPr>
          <w:rFonts w:ascii="Times New Roman" w:hAnsi="Times New Roman" w:cs="Times New Roman"/>
        </w:rPr>
        <w:t xml:space="preserve">gestionados y cooperativos, </w:t>
      </w:r>
      <w:r w:rsidR="008238E4" w:rsidRPr="00740B86">
        <w:rPr>
          <w:rFonts w:ascii="Times New Roman" w:hAnsi="Times New Roman" w:cs="Times New Roman"/>
        </w:rPr>
        <w:t>incluyendo</w:t>
      </w:r>
      <w:r w:rsidR="006337FB" w:rsidRPr="00740B86">
        <w:rPr>
          <w:rFonts w:ascii="Times New Roman" w:hAnsi="Times New Roman" w:cs="Times New Roman"/>
        </w:rPr>
        <w:t xml:space="preserve"> evaluación pre-post fo</w:t>
      </w:r>
      <w:r w:rsidRPr="00740B86">
        <w:rPr>
          <w:rFonts w:ascii="Times New Roman" w:hAnsi="Times New Roman" w:cs="Times New Roman"/>
        </w:rPr>
        <w:t>rmativa</w:t>
      </w:r>
      <w:r w:rsidR="006337FB" w:rsidRPr="00740B86">
        <w:rPr>
          <w:rFonts w:ascii="Times New Roman" w:hAnsi="Times New Roman" w:cs="Times New Roman"/>
        </w:rPr>
        <w:t>.</w:t>
      </w:r>
    </w:p>
    <w:p w14:paraId="0260F9BD" w14:textId="192FA383" w:rsidR="006337FB" w:rsidRPr="00740B86" w:rsidRDefault="00BF3142" w:rsidP="00511290">
      <w:pPr>
        <w:spacing w:line="360" w:lineRule="auto"/>
        <w:jc w:val="both"/>
        <w:rPr>
          <w:rFonts w:ascii="Times New Roman" w:hAnsi="Times New Roman" w:cs="Times New Roman"/>
        </w:rPr>
      </w:pPr>
      <w:r w:rsidRPr="00740B86">
        <w:rPr>
          <w:rFonts w:ascii="Times New Roman" w:hAnsi="Times New Roman" w:cs="Times New Roman"/>
        </w:rPr>
        <w:t>2</w:t>
      </w:r>
      <w:r w:rsidRPr="00740B86">
        <w:rPr>
          <w:rFonts w:ascii="Times New Roman" w:hAnsi="Times New Roman" w:cs="Times New Roman"/>
        </w:rPr>
        <w:t xml:space="preserve">. </w:t>
      </w:r>
      <w:r w:rsidR="006337FB" w:rsidRPr="00740B86">
        <w:rPr>
          <w:rFonts w:ascii="Times New Roman" w:hAnsi="Times New Roman" w:cs="Times New Roman"/>
          <w:i/>
        </w:rPr>
        <w:t>Inv</w:t>
      </w:r>
      <w:r w:rsidRPr="00740B86">
        <w:rPr>
          <w:rFonts w:ascii="Times New Roman" w:hAnsi="Times New Roman" w:cs="Times New Roman"/>
          <w:i/>
        </w:rPr>
        <w:t>estigación Docente Comparada</w:t>
      </w:r>
      <w:r w:rsidRPr="00740B86">
        <w:rPr>
          <w:rFonts w:ascii="Times New Roman" w:hAnsi="Times New Roman" w:cs="Times New Roman"/>
        </w:rPr>
        <w:t>:</w:t>
      </w:r>
      <w:r w:rsidR="006337FB" w:rsidRPr="00740B86">
        <w:rPr>
          <w:rFonts w:ascii="Times New Roman" w:hAnsi="Times New Roman" w:cs="Times New Roman"/>
        </w:rPr>
        <w:t xml:space="preserve"> </w:t>
      </w:r>
      <w:r w:rsidR="008238E4" w:rsidRPr="00740B86">
        <w:rPr>
          <w:rFonts w:ascii="Times New Roman" w:hAnsi="Times New Roman" w:cs="Times New Roman"/>
        </w:rPr>
        <w:t>analizar</w:t>
      </w:r>
      <w:r w:rsidR="006337FB" w:rsidRPr="00740B86">
        <w:rPr>
          <w:rFonts w:ascii="Times New Roman" w:hAnsi="Times New Roman" w:cs="Times New Roman"/>
        </w:rPr>
        <w:t xml:space="preserve"> comparativamente experiencias de </w:t>
      </w:r>
      <w:r w:rsidR="008238E4" w:rsidRPr="00740B86">
        <w:rPr>
          <w:rFonts w:ascii="Times New Roman" w:hAnsi="Times New Roman" w:cs="Times New Roman"/>
        </w:rPr>
        <w:t>‘</w:t>
      </w:r>
      <w:r w:rsidR="006337FB" w:rsidRPr="00740B86">
        <w:rPr>
          <w:rFonts w:ascii="Times New Roman" w:hAnsi="Times New Roman" w:cs="Times New Roman"/>
        </w:rPr>
        <w:t>docencia post</w:t>
      </w:r>
      <w:r w:rsidRPr="00740B86">
        <w:rPr>
          <w:rFonts w:ascii="Times New Roman" w:hAnsi="Times New Roman" w:cs="Times New Roman"/>
        </w:rPr>
        <w:t>-</w:t>
      </w:r>
      <w:r w:rsidR="006337FB" w:rsidRPr="00740B86">
        <w:rPr>
          <w:rFonts w:ascii="Times New Roman" w:hAnsi="Times New Roman" w:cs="Times New Roman"/>
        </w:rPr>
        <w:t>digital</w:t>
      </w:r>
      <w:r w:rsidR="008238E4" w:rsidRPr="00740B86">
        <w:rPr>
          <w:rFonts w:ascii="Times New Roman" w:hAnsi="Times New Roman" w:cs="Times New Roman"/>
        </w:rPr>
        <w:t>’</w:t>
      </w:r>
      <w:r w:rsidR="006337FB" w:rsidRPr="00740B86">
        <w:rPr>
          <w:rFonts w:ascii="Times New Roman" w:hAnsi="Times New Roman" w:cs="Times New Roman"/>
        </w:rPr>
        <w:t xml:space="preserve"> en </w:t>
      </w:r>
      <w:r w:rsidR="008238E4" w:rsidRPr="00740B86">
        <w:rPr>
          <w:rFonts w:ascii="Times New Roman" w:hAnsi="Times New Roman" w:cs="Times New Roman"/>
        </w:rPr>
        <w:t>las</w:t>
      </w:r>
      <w:r w:rsidR="006337FB" w:rsidRPr="00740B86">
        <w:rPr>
          <w:rFonts w:ascii="Times New Roman" w:hAnsi="Times New Roman" w:cs="Times New Roman"/>
        </w:rPr>
        <w:t xml:space="preserve"> asignaturas </w:t>
      </w:r>
      <w:r w:rsidRPr="00740B86">
        <w:rPr>
          <w:rFonts w:ascii="Times New Roman" w:hAnsi="Times New Roman" w:cs="Times New Roman"/>
        </w:rPr>
        <w:t>en las que estamos implicados</w:t>
      </w:r>
      <w:r w:rsidR="00642E41" w:rsidRPr="00740B86">
        <w:rPr>
          <w:rFonts w:ascii="Times New Roman" w:hAnsi="Times New Roman" w:cs="Times New Roman"/>
        </w:rPr>
        <w:t>,</w:t>
      </w:r>
      <w:r w:rsidR="006337FB" w:rsidRPr="00740B86">
        <w:rPr>
          <w:rFonts w:ascii="Times New Roman" w:hAnsi="Times New Roman" w:cs="Times New Roman"/>
        </w:rPr>
        <w:t xml:space="preserve"> documentando resul</w:t>
      </w:r>
      <w:r w:rsidR="00642E41" w:rsidRPr="00740B86">
        <w:rPr>
          <w:rFonts w:ascii="Times New Roman" w:hAnsi="Times New Roman" w:cs="Times New Roman"/>
        </w:rPr>
        <w:t xml:space="preserve">tados cuantitativos </w:t>
      </w:r>
      <w:r w:rsidR="006337FB" w:rsidRPr="00740B86">
        <w:rPr>
          <w:rFonts w:ascii="Times New Roman" w:hAnsi="Times New Roman" w:cs="Times New Roman"/>
        </w:rPr>
        <w:t>y cualitativos</w:t>
      </w:r>
      <w:r w:rsidR="00642E41" w:rsidRPr="00740B86">
        <w:rPr>
          <w:rFonts w:ascii="Times New Roman" w:hAnsi="Times New Roman" w:cs="Times New Roman"/>
        </w:rPr>
        <w:t xml:space="preserve"> </w:t>
      </w:r>
      <w:r w:rsidR="006337FB" w:rsidRPr="00740B86">
        <w:rPr>
          <w:rFonts w:ascii="Times New Roman" w:hAnsi="Times New Roman" w:cs="Times New Roman"/>
        </w:rPr>
        <w:t xml:space="preserve">mediante instrumentos </w:t>
      </w:r>
      <w:r w:rsidRPr="00740B86">
        <w:rPr>
          <w:rFonts w:ascii="Times New Roman" w:hAnsi="Times New Roman" w:cs="Times New Roman"/>
        </w:rPr>
        <w:t>ad hoc</w:t>
      </w:r>
      <w:r w:rsidR="006337FB" w:rsidRPr="00740B86">
        <w:rPr>
          <w:rFonts w:ascii="Times New Roman" w:hAnsi="Times New Roman" w:cs="Times New Roman"/>
        </w:rPr>
        <w:t>, finalizando con un informe de conclusiones interdisciplinares.</w:t>
      </w:r>
    </w:p>
    <w:p w14:paraId="239B1BFF" w14:textId="176724E5" w:rsidR="006337FB" w:rsidRPr="00740B86" w:rsidRDefault="00BF3142" w:rsidP="00511290">
      <w:pPr>
        <w:spacing w:line="360" w:lineRule="auto"/>
        <w:jc w:val="both"/>
        <w:rPr>
          <w:rFonts w:ascii="Times New Roman" w:hAnsi="Times New Roman" w:cs="Times New Roman"/>
        </w:rPr>
      </w:pPr>
      <w:r w:rsidRPr="00740B86">
        <w:rPr>
          <w:rFonts w:ascii="Times New Roman" w:hAnsi="Times New Roman" w:cs="Times New Roman"/>
        </w:rPr>
        <w:t xml:space="preserve">3. </w:t>
      </w:r>
      <w:r w:rsidRPr="00740B86">
        <w:rPr>
          <w:rFonts w:ascii="Times New Roman" w:hAnsi="Times New Roman" w:cs="Times New Roman"/>
          <w:i/>
        </w:rPr>
        <w:t>Creación de Recursos</w:t>
      </w:r>
      <w:r w:rsidR="008238E4" w:rsidRPr="00740B86">
        <w:rPr>
          <w:rFonts w:ascii="Times New Roman" w:hAnsi="Times New Roman" w:cs="Times New Roman"/>
        </w:rPr>
        <w:t>: actualizar</w:t>
      </w:r>
      <w:r w:rsidRPr="00740B86">
        <w:rPr>
          <w:rFonts w:ascii="Times New Roman" w:hAnsi="Times New Roman" w:cs="Times New Roman"/>
        </w:rPr>
        <w:t xml:space="preserve"> el sitio web del grupo, con </w:t>
      </w:r>
      <w:r w:rsidR="006337FB" w:rsidRPr="00740B86">
        <w:rPr>
          <w:rFonts w:ascii="Times New Roman" w:hAnsi="Times New Roman" w:cs="Times New Roman"/>
        </w:rPr>
        <w:t xml:space="preserve">recursos educativos abiertos (REA) que ejemplifiquen la superación de la dicotomía digital/analógico y la hibridación metodológica, </w:t>
      </w:r>
      <w:r w:rsidR="008238E4" w:rsidRPr="00740B86">
        <w:rPr>
          <w:rFonts w:ascii="Times New Roman" w:hAnsi="Times New Roman" w:cs="Times New Roman"/>
        </w:rPr>
        <w:t>buscando un sistema de acceso y descarga</w:t>
      </w:r>
      <w:r w:rsidR="006337FB" w:rsidRPr="00740B86">
        <w:rPr>
          <w:rFonts w:ascii="Times New Roman" w:hAnsi="Times New Roman" w:cs="Times New Roman"/>
        </w:rPr>
        <w:t xml:space="preserve"> </w:t>
      </w:r>
      <w:r w:rsidR="00511290" w:rsidRPr="00740B86">
        <w:rPr>
          <w:rFonts w:ascii="Times New Roman" w:hAnsi="Times New Roman" w:cs="Times New Roman"/>
        </w:rPr>
        <w:t>que faciliten su reutilización. Además de publicación y divulgación de resultados.</w:t>
      </w:r>
    </w:p>
    <w:p w14:paraId="6D91EE13" w14:textId="77777777" w:rsidR="00036B89" w:rsidRDefault="00036B89" w:rsidP="00511290">
      <w:pPr>
        <w:spacing w:line="360" w:lineRule="auto"/>
        <w:jc w:val="both"/>
        <w:rPr>
          <w:rFonts w:ascii="Times New Roman" w:hAnsi="Times New Roman" w:cs="Times New Roman"/>
        </w:rPr>
      </w:pPr>
    </w:p>
    <w:p w14:paraId="51DF6EE4" w14:textId="5822BB5F" w:rsidR="00740B86" w:rsidRDefault="00740B86" w:rsidP="00740B8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Estos objetivos están alineados con las líneas propuestas en la convocatoria del GIDU: «</w:t>
      </w:r>
      <w:r w:rsidRPr="00740B86">
        <w:rPr>
          <w:rFonts w:ascii="Times New Roman" w:hAnsi="Times New Roman" w:cs="Times New Roman"/>
        </w:rPr>
        <w:t>Impulsar la renovación metodológica y el uso de tecnologías educativas emergentes,</w:t>
      </w:r>
      <w:r>
        <w:rPr>
          <w:rFonts w:ascii="Times New Roman" w:hAnsi="Times New Roman" w:cs="Times New Roman"/>
        </w:rPr>
        <w:t xml:space="preserve"> </w:t>
      </w:r>
      <w:r w:rsidRPr="00740B86">
        <w:rPr>
          <w:rFonts w:ascii="Times New Roman" w:hAnsi="Times New Roman" w:cs="Times New Roman"/>
        </w:rPr>
        <w:t xml:space="preserve">incluyendo recursos digitales, inteligencia </w:t>
      </w:r>
      <w:r>
        <w:rPr>
          <w:rFonts w:ascii="Times New Roman" w:hAnsi="Times New Roman" w:cs="Times New Roman"/>
        </w:rPr>
        <w:t>artificial y entornos virtuales»; «</w:t>
      </w:r>
      <w:r w:rsidRPr="00740B86">
        <w:rPr>
          <w:rFonts w:ascii="Times New Roman" w:hAnsi="Times New Roman" w:cs="Times New Roman"/>
        </w:rPr>
        <w:t>Promover la generación y difusión de materiales, recursos y buenas prácticas</w:t>
      </w:r>
      <w:r>
        <w:rPr>
          <w:rFonts w:ascii="Times New Roman" w:hAnsi="Times New Roman" w:cs="Times New Roman"/>
        </w:rPr>
        <w:t xml:space="preserve"> </w:t>
      </w:r>
      <w:r w:rsidRPr="00740B86">
        <w:rPr>
          <w:rFonts w:ascii="Times New Roman" w:hAnsi="Times New Roman" w:cs="Times New Roman"/>
        </w:rPr>
        <w:t>transfe</w:t>
      </w:r>
      <w:r>
        <w:rPr>
          <w:rFonts w:ascii="Times New Roman" w:hAnsi="Times New Roman" w:cs="Times New Roman"/>
        </w:rPr>
        <w:t>ribles a la comunidad académica».</w:t>
      </w:r>
    </w:p>
    <w:p w14:paraId="03AE0FBA" w14:textId="77777777" w:rsidR="00740B86" w:rsidRPr="00740B86" w:rsidRDefault="00740B86" w:rsidP="00511290">
      <w:pPr>
        <w:spacing w:line="360" w:lineRule="auto"/>
        <w:jc w:val="both"/>
        <w:rPr>
          <w:rFonts w:ascii="Times New Roman" w:hAnsi="Times New Roman" w:cs="Times New Roman"/>
        </w:rPr>
      </w:pPr>
    </w:p>
    <w:p w14:paraId="607D07BE" w14:textId="67D8D1DE" w:rsidR="00005C3E" w:rsidRPr="00740B86" w:rsidRDefault="00036B89" w:rsidP="00511290">
      <w:pPr>
        <w:pStyle w:val="Ttulo1"/>
        <w:tabs>
          <w:tab w:val="left" w:pos="316"/>
        </w:tabs>
        <w:spacing w:before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bookmarkStart w:id="3" w:name="3._Actividades,_metodología_y_cronograma"/>
      <w:bookmarkEnd w:id="3"/>
      <w:r w:rsidRPr="00740B86">
        <w:rPr>
          <w:rFonts w:ascii="Times New Roman" w:hAnsi="Times New Roman" w:cs="Times New Roman"/>
          <w:sz w:val="22"/>
          <w:szCs w:val="22"/>
        </w:rPr>
        <w:t xml:space="preserve">3. </w:t>
      </w:r>
      <w:r w:rsidR="00FC3EBC" w:rsidRPr="00740B86">
        <w:rPr>
          <w:rFonts w:ascii="Times New Roman" w:hAnsi="Times New Roman" w:cs="Times New Roman"/>
          <w:sz w:val="22"/>
          <w:szCs w:val="22"/>
        </w:rPr>
        <w:t>Actividades, metodología y</w:t>
      </w:r>
      <w:r w:rsidR="00FC3EBC" w:rsidRPr="00740B8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FC3EBC" w:rsidRPr="00740B86">
        <w:rPr>
          <w:rFonts w:ascii="Times New Roman" w:hAnsi="Times New Roman" w:cs="Times New Roman"/>
          <w:sz w:val="22"/>
          <w:szCs w:val="22"/>
        </w:rPr>
        <w:t>cronograma</w:t>
      </w:r>
    </w:p>
    <w:p w14:paraId="73FF3CFE" w14:textId="2FEB3468" w:rsidR="008238E4" w:rsidRPr="00740B86" w:rsidRDefault="008238E4" w:rsidP="00511290">
      <w:pPr>
        <w:spacing w:line="360" w:lineRule="auto"/>
        <w:jc w:val="both"/>
        <w:rPr>
          <w:rFonts w:ascii="Times New Roman" w:eastAsia="Times New Roman" w:hAnsi="Times New Roman" w:cs="Times New Roman"/>
          <w:lang w:eastAsia="es-ES_tradnl"/>
        </w:rPr>
      </w:pPr>
      <w:r w:rsidRPr="00740B86">
        <w:rPr>
          <w:rFonts w:ascii="Times New Roman" w:eastAsia="Times New Roman" w:hAnsi="Times New Roman" w:cs="Times New Roman"/>
          <w:lang w:eastAsia="es-ES_tradnl"/>
        </w:rPr>
        <w:t>N</w:t>
      </w:r>
      <w:r w:rsidRPr="00740B86">
        <w:rPr>
          <w:rFonts w:ascii="Times New Roman" w:eastAsia="Times New Roman" w:hAnsi="Times New Roman" w:cs="Times New Roman"/>
          <w:lang w:eastAsia="es-ES_tradnl"/>
        </w:rPr>
        <w:t xml:space="preserve">uestro método de trabajo es cooperativo y colaborativo. Partimos de las aportaciones del equipo de profesores y profesoras. Comenzamos por el debate y el trabajo colectivo, mediante técnicas tan básicas como la discusión en grupo y la reflexión en común. </w:t>
      </w:r>
    </w:p>
    <w:p w14:paraId="3E4D8912" w14:textId="578D47DA" w:rsidR="008238E4" w:rsidRPr="00740B86" w:rsidRDefault="008238E4" w:rsidP="00511290">
      <w:pPr>
        <w:spacing w:line="360" w:lineRule="auto"/>
        <w:jc w:val="both"/>
        <w:rPr>
          <w:rFonts w:ascii="Times New Roman" w:eastAsia="Times New Roman" w:hAnsi="Times New Roman" w:cs="Times New Roman"/>
          <w:lang w:eastAsia="es-ES_tradnl"/>
        </w:rPr>
      </w:pPr>
      <w:r w:rsidRPr="00740B86">
        <w:rPr>
          <w:rFonts w:ascii="Times New Roman" w:eastAsia="Times New Roman" w:hAnsi="Times New Roman" w:cs="Times New Roman"/>
          <w:lang w:eastAsia="es-ES_tradnl"/>
        </w:rPr>
        <w:t xml:space="preserve">Hemos previsto, al menos, tres seminarios. </w:t>
      </w:r>
      <w:r w:rsidR="00511290" w:rsidRPr="00740B86">
        <w:rPr>
          <w:rFonts w:ascii="Times New Roman" w:eastAsia="Times New Roman" w:hAnsi="Times New Roman" w:cs="Times New Roman"/>
          <w:lang w:eastAsia="es-ES_tradnl"/>
        </w:rPr>
        <w:t>A modo</w:t>
      </w:r>
      <w:r w:rsidR="00036B89" w:rsidRPr="00740B86">
        <w:rPr>
          <w:rFonts w:ascii="Times New Roman" w:eastAsia="Times New Roman" w:hAnsi="Times New Roman" w:cs="Times New Roman"/>
          <w:lang w:eastAsia="es-ES_tradnl"/>
        </w:rPr>
        <w:t xml:space="preserve"> de</w:t>
      </w:r>
      <w:r w:rsidRPr="00740B86">
        <w:rPr>
          <w:rFonts w:ascii="Times New Roman" w:eastAsia="Times New Roman" w:hAnsi="Times New Roman" w:cs="Times New Roman"/>
          <w:lang w:eastAsia="es-ES_tradnl"/>
        </w:rPr>
        <w:t xml:space="preserve"> talleres de grupo donde seguimos una secuencia de toma de conciencia, identificación, formulación, ejecución y evaluación, en cierta forma similar al llamado ciclo PDCA (Plan, Do, Check, Action). </w:t>
      </w:r>
    </w:p>
    <w:p w14:paraId="3DB5B50E" w14:textId="30E70B71" w:rsidR="008238E4" w:rsidRPr="00740B86" w:rsidRDefault="008238E4" w:rsidP="00511290">
      <w:pPr>
        <w:spacing w:line="360" w:lineRule="auto"/>
        <w:jc w:val="both"/>
        <w:rPr>
          <w:rFonts w:ascii="Times New Roman" w:eastAsia="Times New Roman" w:hAnsi="Times New Roman" w:cs="Times New Roman"/>
          <w:lang w:eastAsia="es-ES_tradnl"/>
        </w:rPr>
      </w:pPr>
      <w:r w:rsidRPr="00740B86">
        <w:rPr>
          <w:rFonts w:ascii="Times New Roman" w:eastAsia="Times New Roman" w:hAnsi="Times New Roman" w:cs="Times New Roman"/>
          <w:lang w:eastAsia="es-ES_tradnl"/>
        </w:rPr>
        <w:t xml:space="preserve">Teniendo en cuenta los objetivos, este año queremos trabajar </w:t>
      </w:r>
      <w:r w:rsidRPr="00740B86">
        <w:rPr>
          <w:rFonts w:ascii="Times New Roman" w:eastAsia="Times New Roman" w:hAnsi="Times New Roman" w:cs="Times New Roman"/>
          <w:lang w:eastAsia="es-ES_tradnl"/>
        </w:rPr>
        <w:t xml:space="preserve">la integración crítica de modelos de </w:t>
      </w:r>
      <w:r w:rsidR="00EF5611" w:rsidRPr="00740B86">
        <w:rPr>
          <w:rFonts w:ascii="Times New Roman" w:eastAsia="Times New Roman" w:hAnsi="Times New Roman" w:cs="Times New Roman"/>
          <w:lang w:eastAsia="es-ES_tradnl"/>
        </w:rPr>
        <w:t>Inteligencia Artificial (</w:t>
      </w:r>
      <w:r w:rsidRPr="00740B86">
        <w:rPr>
          <w:rFonts w:ascii="Times New Roman" w:eastAsia="Times New Roman" w:hAnsi="Times New Roman" w:cs="Times New Roman"/>
          <w:lang w:eastAsia="es-ES_tradnl"/>
        </w:rPr>
        <w:t>IA</w:t>
      </w:r>
      <w:r w:rsidR="00EF5611" w:rsidRPr="00740B86">
        <w:rPr>
          <w:rFonts w:ascii="Times New Roman" w:eastAsia="Times New Roman" w:hAnsi="Times New Roman" w:cs="Times New Roman"/>
          <w:lang w:eastAsia="es-ES_tradnl"/>
        </w:rPr>
        <w:t>)</w:t>
      </w:r>
      <w:r w:rsidRPr="00740B86">
        <w:rPr>
          <w:rFonts w:ascii="Times New Roman" w:eastAsia="Times New Roman" w:hAnsi="Times New Roman" w:cs="Times New Roman"/>
          <w:lang w:eastAsia="es-ES_tradnl"/>
        </w:rPr>
        <w:t xml:space="preserve"> generativa como asistentes en la docencia universitaria, desarrollando metodologías que equilibran la innovación tecnológica con la preservación del valor insustituible de la interacción humana. </w:t>
      </w:r>
    </w:p>
    <w:p w14:paraId="693F3886" w14:textId="264362E0" w:rsidR="00BF3142" w:rsidRPr="00740B86" w:rsidRDefault="00036B89" w:rsidP="00511290">
      <w:pPr>
        <w:spacing w:line="360" w:lineRule="auto"/>
        <w:jc w:val="both"/>
        <w:rPr>
          <w:rFonts w:ascii="Times New Roman" w:eastAsia="Times New Roman" w:hAnsi="Times New Roman" w:cs="Times New Roman"/>
          <w:lang w:eastAsia="es-ES_tradnl"/>
        </w:rPr>
      </w:pPr>
      <w:r w:rsidRPr="00740B86">
        <w:rPr>
          <w:rFonts w:ascii="Times New Roman" w:eastAsia="Times New Roman" w:hAnsi="Times New Roman" w:cs="Times New Roman"/>
          <w:lang w:eastAsia="es-ES_tradnl"/>
        </w:rPr>
        <w:lastRenderedPageBreak/>
        <w:t>Este plan</w:t>
      </w:r>
      <w:r w:rsidRPr="00740B86">
        <w:rPr>
          <w:rFonts w:ascii="Times New Roman" w:eastAsia="Times New Roman" w:hAnsi="Times New Roman" w:cs="Times New Roman"/>
          <w:lang w:eastAsia="es-ES_tradnl"/>
        </w:rPr>
        <w:t xml:space="preserve"> de trabajo tiene tres etapas. </w:t>
      </w:r>
      <w:r w:rsidRPr="00740B86">
        <w:rPr>
          <w:rFonts w:ascii="Times New Roman" w:eastAsia="Times New Roman" w:hAnsi="Times New Roman" w:cs="Times New Roman"/>
          <w:lang w:eastAsia="es-ES_tradnl"/>
        </w:rPr>
        <w:t xml:space="preserve">Primera, </w:t>
      </w:r>
      <w:r w:rsidRPr="00740B86">
        <w:rPr>
          <w:rFonts w:ascii="Times New Roman" w:eastAsia="Times New Roman" w:hAnsi="Times New Roman" w:cs="Times New Roman"/>
          <w:lang w:eastAsia="es-ES_tradnl"/>
        </w:rPr>
        <w:t>coordinación para fijar las actividades en el calendario</w:t>
      </w:r>
      <w:r w:rsidRPr="00740B86">
        <w:rPr>
          <w:rFonts w:ascii="Times New Roman" w:eastAsia="Times New Roman" w:hAnsi="Times New Roman" w:cs="Times New Roman"/>
          <w:lang w:eastAsia="es-ES_tradnl"/>
        </w:rPr>
        <w:t>. Segunda etapa</w:t>
      </w:r>
      <w:r w:rsidRPr="00740B86">
        <w:rPr>
          <w:rFonts w:ascii="Times New Roman" w:eastAsia="Times New Roman" w:hAnsi="Times New Roman" w:cs="Times New Roman"/>
          <w:lang w:eastAsia="es-ES_tradnl"/>
        </w:rPr>
        <w:t xml:space="preserve">, </w:t>
      </w:r>
      <w:r w:rsidRPr="00740B86">
        <w:rPr>
          <w:rFonts w:ascii="Times New Roman" w:eastAsia="Times New Roman" w:hAnsi="Times New Roman" w:cs="Times New Roman"/>
          <w:lang w:eastAsia="es-ES_tradnl"/>
        </w:rPr>
        <w:t xml:space="preserve">organización </w:t>
      </w:r>
      <w:r w:rsidR="003E5EDC" w:rsidRPr="00740B86">
        <w:rPr>
          <w:rFonts w:ascii="Times New Roman" w:eastAsia="Times New Roman" w:hAnsi="Times New Roman" w:cs="Times New Roman"/>
          <w:lang w:eastAsia="es-ES_tradnl"/>
        </w:rPr>
        <w:t xml:space="preserve">y celebración </w:t>
      </w:r>
      <w:r w:rsidRPr="00740B86">
        <w:rPr>
          <w:rFonts w:ascii="Times New Roman" w:eastAsia="Times New Roman" w:hAnsi="Times New Roman" w:cs="Times New Roman"/>
          <w:lang w:eastAsia="es-ES_tradnl"/>
        </w:rPr>
        <w:t>de los seminarios</w:t>
      </w:r>
      <w:r w:rsidRPr="00740B86">
        <w:rPr>
          <w:rFonts w:ascii="Times New Roman" w:eastAsia="Times New Roman" w:hAnsi="Times New Roman" w:cs="Times New Roman"/>
          <w:lang w:eastAsia="es-ES_tradnl"/>
        </w:rPr>
        <w:t>: (i). ensayo de estrategias de co-creación con IA, experimentando actividades didácticas donde los modelos de IA actúen como colaboradores en la generación de conocimiento y promoviendo espacios de encuentro interpersonal aplicables a diversos contextos disciplin</w:t>
      </w:r>
      <w:r w:rsidR="003E5EDC" w:rsidRPr="00740B86">
        <w:rPr>
          <w:rFonts w:ascii="Times New Roman" w:eastAsia="Times New Roman" w:hAnsi="Times New Roman" w:cs="Times New Roman"/>
          <w:lang w:eastAsia="es-ES_tradnl"/>
        </w:rPr>
        <w:t>ares; (ii). d</w:t>
      </w:r>
      <w:r w:rsidRPr="00740B86">
        <w:rPr>
          <w:rFonts w:ascii="Times New Roman" w:eastAsia="Times New Roman" w:hAnsi="Times New Roman" w:cs="Times New Roman"/>
          <w:lang w:eastAsia="es-ES_tradnl"/>
        </w:rPr>
        <w:t>esarrollo de competencias metacognitivas críticas, elaborando metodologías y herramientas para analizar los contenidos generados por IA, fomentando el discernimiento y la capacidad de contrastar perspectivas artificiales y humanas sobr</w:t>
      </w:r>
      <w:r w:rsidR="003E5EDC" w:rsidRPr="00740B86">
        <w:rPr>
          <w:rFonts w:ascii="Times New Roman" w:eastAsia="Times New Roman" w:hAnsi="Times New Roman" w:cs="Times New Roman"/>
          <w:lang w:eastAsia="es-ES_tradnl"/>
        </w:rPr>
        <w:t>e diversos problemas; y (iii). a</w:t>
      </w:r>
      <w:r w:rsidRPr="00740B86">
        <w:rPr>
          <w:rFonts w:ascii="Times New Roman" w:eastAsia="Times New Roman" w:hAnsi="Times New Roman" w:cs="Times New Roman"/>
          <w:lang w:eastAsia="es-ES_tradnl"/>
        </w:rPr>
        <w:t xml:space="preserve">nálisis del impacto de estas tecnologías en el aprendizaje y la autonomía intelectual, proponiendo indicadores para describir cómo la integración de IA influye en los procesos de enseñanza-aprendizaje, contribuyendo a la creación de un marco teórico para la docencia </w:t>
      </w:r>
      <w:r w:rsidRPr="00740B86">
        <w:rPr>
          <w:rFonts w:ascii="Times New Roman" w:eastAsia="Times New Roman" w:hAnsi="Times New Roman" w:cs="Times New Roman"/>
          <w:lang w:eastAsia="es-ES_tradnl"/>
        </w:rPr>
        <w:t>post</w:t>
      </w:r>
      <w:r w:rsidR="00511290" w:rsidRPr="00740B86">
        <w:rPr>
          <w:rFonts w:ascii="Times New Roman" w:eastAsia="Times New Roman" w:hAnsi="Times New Roman" w:cs="Times New Roman"/>
          <w:lang w:eastAsia="es-ES_tradnl"/>
        </w:rPr>
        <w:t>-</w:t>
      </w:r>
      <w:r w:rsidRPr="00740B86">
        <w:rPr>
          <w:rFonts w:ascii="Times New Roman" w:eastAsia="Times New Roman" w:hAnsi="Times New Roman" w:cs="Times New Roman"/>
          <w:lang w:eastAsia="es-ES_tradnl"/>
        </w:rPr>
        <w:t>digital. Por último, tercera etapa</w:t>
      </w:r>
      <w:r w:rsidRPr="00740B86">
        <w:rPr>
          <w:rFonts w:ascii="Times New Roman" w:eastAsia="Times New Roman" w:hAnsi="Times New Roman" w:cs="Times New Roman"/>
          <w:lang w:eastAsia="es-ES_tradnl"/>
        </w:rPr>
        <w:t>, partiendo de los seminarios descritos, diseñaremos una actividad final, bien una jornada o bien un taller para contrastar nuestras conclusiones de forma abierta al resto de nuestra comunidad universitaria.</w:t>
      </w:r>
    </w:p>
    <w:p w14:paraId="2DB1DE32" w14:textId="77777777" w:rsidR="00036B89" w:rsidRPr="00740B86" w:rsidRDefault="00036B89" w:rsidP="00511290">
      <w:pPr>
        <w:spacing w:line="360" w:lineRule="auto"/>
        <w:jc w:val="both"/>
        <w:rPr>
          <w:rFonts w:ascii="Times New Roman" w:eastAsia="Times New Roman" w:hAnsi="Times New Roman" w:cs="Times New Roman"/>
          <w:lang w:eastAsia="es-ES_tradnl"/>
        </w:rPr>
      </w:pPr>
    </w:p>
    <w:p w14:paraId="6769D9A8" w14:textId="0408FCD9" w:rsidR="00005C3E" w:rsidRPr="00740B86" w:rsidRDefault="00036B89" w:rsidP="00511290">
      <w:pPr>
        <w:pStyle w:val="Ttulo1"/>
        <w:tabs>
          <w:tab w:val="left" w:pos="323"/>
        </w:tabs>
        <w:spacing w:before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bookmarkStart w:id="4" w:name="4._Evaluación"/>
      <w:bookmarkEnd w:id="4"/>
      <w:r w:rsidRPr="00740B86">
        <w:rPr>
          <w:rFonts w:ascii="Times New Roman" w:hAnsi="Times New Roman" w:cs="Times New Roman"/>
          <w:sz w:val="22"/>
          <w:szCs w:val="22"/>
        </w:rPr>
        <w:t xml:space="preserve">4. </w:t>
      </w:r>
      <w:r w:rsidR="00FC3EBC" w:rsidRPr="00740B86">
        <w:rPr>
          <w:rFonts w:ascii="Times New Roman" w:hAnsi="Times New Roman" w:cs="Times New Roman"/>
          <w:sz w:val="22"/>
          <w:szCs w:val="22"/>
        </w:rPr>
        <w:t>Evaluación</w:t>
      </w:r>
    </w:p>
    <w:p w14:paraId="7CAD8C20" w14:textId="2AC52454" w:rsidR="00036B89" w:rsidRPr="00740B86" w:rsidRDefault="00036B89" w:rsidP="00511290">
      <w:pPr>
        <w:spacing w:line="360" w:lineRule="auto"/>
        <w:jc w:val="both"/>
        <w:rPr>
          <w:rFonts w:ascii="Times New Roman" w:hAnsi="Times New Roman" w:cs="Times New Roman"/>
        </w:rPr>
      </w:pPr>
      <w:r w:rsidRPr="00740B86">
        <w:rPr>
          <w:rFonts w:ascii="Times New Roman" w:hAnsi="Times New Roman" w:cs="Times New Roman"/>
        </w:rPr>
        <w:t xml:space="preserve">Indicadores Objetivo 1: </w:t>
      </w:r>
      <w:r w:rsidRPr="00740B86">
        <w:rPr>
          <w:rFonts w:ascii="Times New Roman" w:hAnsi="Times New Roman" w:cs="Times New Roman"/>
        </w:rPr>
        <w:t xml:space="preserve">(a) </w:t>
      </w:r>
      <w:r w:rsidR="00642E41" w:rsidRPr="00740B86">
        <w:rPr>
          <w:rFonts w:ascii="Times New Roman" w:hAnsi="Times New Roman" w:cs="Times New Roman"/>
        </w:rPr>
        <w:t>participación</w:t>
      </w:r>
      <w:r w:rsidRPr="00740B86">
        <w:rPr>
          <w:rFonts w:ascii="Times New Roman" w:hAnsi="Times New Roman" w:cs="Times New Roman"/>
        </w:rPr>
        <w:t xml:space="preserve"> </w:t>
      </w:r>
      <w:r w:rsidR="00642E41" w:rsidRPr="00740B86">
        <w:rPr>
          <w:rFonts w:ascii="Times New Roman" w:hAnsi="Times New Roman" w:cs="Times New Roman"/>
        </w:rPr>
        <w:t>en los seminarios</w:t>
      </w:r>
      <w:r w:rsidRPr="00740B86">
        <w:rPr>
          <w:rFonts w:ascii="Times New Roman" w:hAnsi="Times New Roman" w:cs="Times New Roman"/>
        </w:rPr>
        <w:t>; (b) Cuestionario</w:t>
      </w:r>
      <w:r w:rsidR="00642E41" w:rsidRPr="00740B86">
        <w:rPr>
          <w:rFonts w:ascii="Times New Roman" w:hAnsi="Times New Roman" w:cs="Times New Roman"/>
        </w:rPr>
        <w:t xml:space="preserve"> de autopercepción, pre-formación y post-formación</w:t>
      </w:r>
      <w:r w:rsidRPr="00740B86">
        <w:rPr>
          <w:rFonts w:ascii="Times New Roman" w:hAnsi="Times New Roman" w:cs="Times New Roman"/>
        </w:rPr>
        <w:t>; (c) Portafolio individual con evidencias de aplicación.</w:t>
      </w:r>
    </w:p>
    <w:p w14:paraId="0EFC6F67" w14:textId="5D63F961" w:rsidR="00036B89" w:rsidRPr="00740B86" w:rsidRDefault="00642E41" w:rsidP="00511290">
      <w:pPr>
        <w:spacing w:line="360" w:lineRule="auto"/>
        <w:jc w:val="both"/>
        <w:rPr>
          <w:rFonts w:ascii="Times New Roman" w:hAnsi="Times New Roman" w:cs="Times New Roman"/>
        </w:rPr>
      </w:pPr>
      <w:r w:rsidRPr="00740B86">
        <w:rPr>
          <w:rFonts w:ascii="Times New Roman" w:hAnsi="Times New Roman" w:cs="Times New Roman"/>
        </w:rPr>
        <w:t>Indicadores Objetivo 2:</w:t>
      </w:r>
      <w:r w:rsidR="00036B89" w:rsidRPr="00740B86">
        <w:rPr>
          <w:rFonts w:ascii="Times New Roman" w:hAnsi="Times New Roman" w:cs="Times New Roman"/>
        </w:rPr>
        <w:t xml:space="preserve"> (a) </w:t>
      </w:r>
      <w:r w:rsidRPr="00740B86">
        <w:rPr>
          <w:rFonts w:ascii="Times New Roman" w:hAnsi="Times New Roman" w:cs="Times New Roman"/>
        </w:rPr>
        <w:t xml:space="preserve">elaboración de auto-análisis de las asignaturas </w:t>
      </w:r>
      <w:r w:rsidR="00036B89" w:rsidRPr="00740B86">
        <w:rPr>
          <w:rFonts w:ascii="Times New Roman" w:hAnsi="Times New Roman" w:cs="Times New Roman"/>
        </w:rPr>
        <w:t>; (b) Informe comparativo final identificando conclusiones transferibles</w:t>
      </w:r>
      <w:r w:rsidRPr="00740B86">
        <w:rPr>
          <w:rFonts w:ascii="Times New Roman" w:hAnsi="Times New Roman" w:cs="Times New Roman"/>
        </w:rPr>
        <w:t>.</w:t>
      </w:r>
    </w:p>
    <w:p w14:paraId="5F5C6560" w14:textId="374BF472" w:rsidR="00036B89" w:rsidRPr="00740B86" w:rsidRDefault="00642E41" w:rsidP="00511290">
      <w:pPr>
        <w:spacing w:line="360" w:lineRule="auto"/>
        <w:jc w:val="both"/>
        <w:rPr>
          <w:rFonts w:ascii="Times New Roman" w:hAnsi="Times New Roman" w:cs="Times New Roman"/>
        </w:rPr>
      </w:pPr>
      <w:r w:rsidRPr="00740B86">
        <w:rPr>
          <w:rFonts w:ascii="Times New Roman" w:hAnsi="Times New Roman" w:cs="Times New Roman"/>
        </w:rPr>
        <w:t>Indicadores Objetivo 3:</w:t>
      </w:r>
      <w:r w:rsidR="003E5EDC" w:rsidRPr="00740B86">
        <w:rPr>
          <w:rFonts w:ascii="Times New Roman" w:hAnsi="Times New Roman" w:cs="Times New Roman"/>
        </w:rPr>
        <w:t xml:space="preserve"> (a) creación de </w:t>
      </w:r>
      <w:r w:rsidR="00036B89" w:rsidRPr="00740B86">
        <w:rPr>
          <w:rFonts w:ascii="Times New Roman" w:hAnsi="Times New Roman" w:cs="Times New Roman"/>
        </w:rPr>
        <w:t>REA publicados con documentación pedagógica completa</w:t>
      </w:r>
      <w:r w:rsidR="003E5EDC" w:rsidRPr="00740B86">
        <w:rPr>
          <w:rFonts w:ascii="Times New Roman" w:hAnsi="Times New Roman" w:cs="Times New Roman"/>
        </w:rPr>
        <w:t xml:space="preserve"> en la web</w:t>
      </w:r>
      <w:r w:rsidR="00036B89" w:rsidRPr="00740B86">
        <w:rPr>
          <w:rFonts w:ascii="Times New Roman" w:hAnsi="Times New Roman" w:cs="Times New Roman"/>
        </w:rPr>
        <w:t xml:space="preserve">; (b) </w:t>
      </w:r>
      <w:r w:rsidR="003E5EDC" w:rsidRPr="00740B86">
        <w:rPr>
          <w:rFonts w:ascii="Times New Roman" w:hAnsi="Times New Roman" w:cs="Times New Roman"/>
        </w:rPr>
        <w:t xml:space="preserve">medición de </w:t>
      </w:r>
      <w:r w:rsidR="00036B89" w:rsidRPr="00740B86">
        <w:rPr>
          <w:rFonts w:ascii="Times New Roman" w:hAnsi="Times New Roman" w:cs="Times New Roman"/>
        </w:rPr>
        <w:t xml:space="preserve">descargas </w:t>
      </w:r>
      <w:r w:rsidR="003E5EDC" w:rsidRPr="00740B86">
        <w:rPr>
          <w:rFonts w:ascii="Times New Roman" w:hAnsi="Times New Roman" w:cs="Times New Roman"/>
        </w:rPr>
        <w:t>del</w:t>
      </w:r>
      <w:r w:rsidR="00036B89" w:rsidRPr="00740B86">
        <w:rPr>
          <w:rFonts w:ascii="Times New Roman" w:hAnsi="Times New Roman" w:cs="Times New Roman"/>
        </w:rPr>
        <w:t xml:space="preserve"> repositorio; </w:t>
      </w:r>
    </w:p>
    <w:p w14:paraId="26F9AFE5" w14:textId="4A85AB6E" w:rsidR="00036B89" w:rsidRPr="00740B86" w:rsidRDefault="003E5EDC" w:rsidP="00511290">
      <w:pPr>
        <w:spacing w:line="360" w:lineRule="auto"/>
        <w:jc w:val="both"/>
        <w:rPr>
          <w:rFonts w:ascii="Times New Roman" w:hAnsi="Times New Roman" w:cs="Times New Roman"/>
        </w:rPr>
      </w:pPr>
      <w:r w:rsidRPr="00740B86">
        <w:rPr>
          <w:rFonts w:ascii="Times New Roman" w:hAnsi="Times New Roman" w:cs="Times New Roman"/>
        </w:rPr>
        <w:t>Además, como herramientas de evaluación contaremos con las</w:t>
      </w:r>
      <w:r w:rsidR="00036B89" w:rsidRPr="00740B86">
        <w:rPr>
          <w:rFonts w:ascii="Times New Roman" w:hAnsi="Times New Roman" w:cs="Times New Roman"/>
        </w:rPr>
        <w:t xml:space="preserve"> actas de </w:t>
      </w:r>
      <w:r w:rsidRPr="00740B86">
        <w:rPr>
          <w:rFonts w:ascii="Times New Roman" w:hAnsi="Times New Roman" w:cs="Times New Roman"/>
        </w:rPr>
        <w:t>los seminarios que servirán de toma de conciencia del trabajo realizado y de la publicación final de los resultados y conclusiones de las actividades</w:t>
      </w:r>
    </w:p>
    <w:p w14:paraId="53DDBD21" w14:textId="77777777" w:rsidR="00036B89" w:rsidRPr="00740B86" w:rsidRDefault="00036B89" w:rsidP="00511290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0E709FC" w14:textId="050E7CF9" w:rsidR="00005C3E" w:rsidRPr="00740B86" w:rsidRDefault="003E5EDC" w:rsidP="00511290">
      <w:pPr>
        <w:pStyle w:val="Ttulo1"/>
        <w:tabs>
          <w:tab w:val="left" w:pos="323"/>
        </w:tabs>
        <w:spacing w:before="0"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bookmarkStart w:id="5" w:name="5._Plan_de_difusión"/>
      <w:bookmarkEnd w:id="5"/>
      <w:r w:rsidRPr="00740B86">
        <w:rPr>
          <w:rFonts w:ascii="Times New Roman" w:hAnsi="Times New Roman" w:cs="Times New Roman"/>
          <w:sz w:val="22"/>
          <w:szCs w:val="22"/>
        </w:rPr>
        <w:t xml:space="preserve">4. </w:t>
      </w:r>
      <w:r w:rsidR="00FC3EBC" w:rsidRPr="00740B86">
        <w:rPr>
          <w:rFonts w:ascii="Times New Roman" w:hAnsi="Times New Roman" w:cs="Times New Roman"/>
          <w:sz w:val="22"/>
          <w:szCs w:val="22"/>
        </w:rPr>
        <w:t>Plan de</w:t>
      </w:r>
      <w:r w:rsidR="00FC3EBC" w:rsidRPr="00740B8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FC3EBC" w:rsidRPr="00740B86">
        <w:rPr>
          <w:rFonts w:ascii="Times New Roman" w:hAnsi="Times New Roman" w:cs="Times New Roman"/>
          <w:sz w:val="22"/>
          <w:szCs w:val="22"/>
        </w:rPr>
        <w:t>difusión</w:t>
      </w:r>
    </w:p>
    <w:p w14:paraId="34334613" w14:textId="702B76CD" w:rsidR="003E5EDC" w:rsidRPr="00740B86" w:rsidRDefault="003E5EDC" w:rsidP="00511290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40B86">
        <w:rPr>
          <w:rFonts w:ascii="Times New Roman" w:hAnsi="Times New Roman" w:cs="Times New Roman"/>
          <w:sz w:val="22"/>
          <w:szCs w:val="22"/>
        </w:rPr>
        <w:t xml:space="preserve">Los seminarios se anunciaran en la lista de distribución del GIDID y por los medios habituales de nuestra universidad. Serán abierto al conjunto de la comunidad universitaria. </w:t>
      </w:r>
    </w:p>
    <w:p w14:paraId="34DF25DE" w14:textId="4E79807F" w:rsidR="00511290" w:rsidRPr="00740B86" w:rsidRDefault="003E5EDC" w:rsidP="00511290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40B86">
        <w:rPr>
          <w:rFonts w:ascii="Times New Roman" w:hAnsi="Times New Roman" w:cs="Times New Roman"/>
          <w:sz w:val="22"/>
          <w:szCs w:val="22"/>
        </w:rPr>
        <w:t xml:space="preserve">Esperamos </w:t>
      </w:r>
      <w:r w:rsidR="00511290" w:rsidRPr="00740B86">
        <w:rPr>
          <w:rFonts w:ascii="Times New Roman" w:hAnsi="Times New Roman" w:cs="Times New Roman"/>
          <w:sz w:val="22"/>
          <w:szCs w:val="22"/>
        </w:rPr>
        <w:t xml:space="preserve">seguir actualizando el sitio web del grupo, iniciado en 2001, [ véase  </w:t>
      </w:r>
      <w:r w:rsidR="00511290" w:rsidRPr="00740B86">
        <w:rPr>
          <w:rFonts w:ascii="Times New Roman" w:hAnsi="Times New Roman" w:cs="Times New Roman"/>
          <w:sz w:val="22"/>
          <w:szCs w:val="22"/>
        </w:rPr>
        <w:t>http://gidid.unizar.es/viejo/</w:t>
      </w:r>
      <w:r w:rsidR="00511290" w:rsidRPr="00740B86">
        <w:rPr>
          <w:rFonts w:ascii="Times New Roman" w:hAnsi="Times New Roman" w:cs="Times New Roman"/>
          <w:sz w:val="22"/>
          <w:szCs w:val="22"/>
        </w:rPr>
        <w:t xml:space="preserve"> ].</w:t>
      </w:r>
    </w:p>
    <w:p w14:paraId="6FBC78C8" w14:textId="11CB175D" w:rsidR="00511290" w:rsidRPr="00740B86" w:rsidRDefault="00511290" w:rsidP="00511290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40B86">
        <w:rPr>
          <w:rFonts w:ascii="Times New Roman" w:hAnsi="Times New Roman" w:cs="Times New Roman"/>
          <w:sz w:val="22"/>
          <w:szCs w:val="22"/>
        </w:rPr>
        <w:t>Organización de una jornada sobre «Docencia post-digital», en junio de 2026 donde esperamos presentar los resultados del curso y preparar una publicación digital.</w:t>
      </w:r>
    </w:p>
    <w:p w14:paraId="6808E834" w14:textId="77777777" w:rsidR="00005C3E" w:rsidRPr="00740B86" w:rsidRDefault="00005C3E" w:rsidP="00511290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E2734F8" w14:textId="77777777" w:rsidR="00005C3E" w:rsidRPr="00740B86" w:rsidRDefault="00005C3E" w:rsidP="00511290">
      <w:pPr>
        <w:pStyle w:val="Textoindependiente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127DA13" w14:textId="77777777" w:rsidR="00FC3EBC" w:rsidRPr="00740B86" w:rsidRDefault="00FC3EBC" w:rsidP="00511290">
      <w:pPr>
        <w:pStyle w:val="Textoindependiente"/>
        <w:tabs>
          <w:tab w:val="left" w:pos="4812"/>
          <w:tab w:val="left" w:pos="6256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40B86">
        <w:rPr>
          <w:rFonts w:ascii="Times New Roman" w:hAnsi="Times New Roman" w:cs="Times New Roman"/>
          <w:sz w:val="22"/>
          <w:szCs w:val="22"/>
        </w:rPr>
        <w:t>Firma del</w:t>
      </w:r>
      <w:r w:rsidRPr="00740B86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740B86">
        <w:rPr>
          <w:rFonts w:ascii="Times New Roman" w:hAnsi="Times New Roman" w:cs="Times New Roman"/>
          <w:sz w:val="22"/>
          <w:szCs w:val="22"/>
        </w:rPr>
        <w:t>coordinador:</w:t>
      </w:r>
      <w:r w:rsidRPr="00740B8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</w:p>
    <w:p w14:paraId="70E5C56B" w14:textId="77777777" w:rsidR="00FC3EBC" w:rsidRPr="00740B86" w:rsidRDefault="00FC3EBC" w:rsidP="00511290">
      <w:pPr>
        <w:pStyle w:val="Textoindependiente"/>
        <w:tabs>
          <w:tab w:val="left" w:pos="4812"/>
          <w:tab w:val="left" w:pos="6256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40B86">
        <w:rPr>
          <w:rFonts w:ascii="Times New Roman" w:hAnsi="Times New Roman" w:cs="Times New Roman"/>
          <w:sz w:val="22"/>
          <w:szCs w:val="22"/>
        </w:rPr>
        <w:t>Nombre</w:t>
      </w:r>
      <w:r w:rsidRPr="00740B8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40B86">
        <w:rPr>
          <w:rFonts w:ascii="Times New Roman" w:hAnsi="Times New Roman" w:cs="Times New Roman"/>
          <w:sz w:val="22"/>
          <w:szCs w:val="22"/>
        </w:rPr>
        <w:t>y</w:t>
      </w:r>
      <w:r w:rsidRPr="00740B8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40B86">
        <w:rPr>
          <w:rFonts w:ascii="Times New Roman" w:hAnsi="Times New Roman" w:cs="Times New Roman"/>
          <w:sz w:val="22"/>
          <w:szCs w:val="22"/>
        </w:rPr>
        <w:t>apellidos:</w:t>
      </w:r>
      <w:r w:rsidRPr="00740B8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740B86">
        <w:rPr>
          <w:rFonts w:ascii="Times New Roman" w:hAnsi="Times New Roman" w:cs="Times New Roman"/>
          <w:spacing w:val="-3"/>
          <w:sz w:val="22"/>
          <w:szCs w:val="22"/>
        </w:rPr>
        <w:t>Chaime Marcuello Servós</w:t>
      </w:r>
    </w:p>
    <w:p w14:paraId="04FE914D" w14:textId="477B1E01" w:rsidR="00005C3E" w:rsidRPr="00740B86" w:rsidRDefault="00FC3EBC" w:rsidP="00740B86">
      <w:pPr>
        <w:pStyle w:val="Textoindependiente"/>
        <w:tabs>
          <w:tab w:val="left" w:leader="underscore" w:pos="2549"/>
          <w:tab w:val="left" w:pos="3324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40B86">
        <w:rPr>
          <w:rFonts w:ascii="Times New Roman" w:hAnsi="Times New Roman" w:cs="Times New Roman"/>
          <w:sz w:val="22"/>
          <w:szCs w:val="22"/>
        </w:rPr>
        <w:t>Fecha a</w:t>
      </w:r>
      <w:r w:rsidRPr="00740B86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740B86">
        <w:rPr>
          <w:rFonts w:ascii="Times New Roman" w:hAnsi="Times New Roman" w:cs="Times New Roman"/>
          <w:sz w:val="22"/>
          <w:szCs w:val="22"/>
        </w:rPr>
        <w:t>3</w:t>
      </w:r>
      <w:r w:rsidRPr="00740B8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40B86">
        <w:rPr>
          <w:rFonts w:ascii="Times New Roman" w:hAnsi="Times New Roman" w:cs="Times New Roman"/>
          <w:sz w:val="22"/>
          <w:szCs w:val="22"/>
        </w:rPr>
        <w:t>de noviembre de</w:t>
      </w:r>
      <w:r w:rsidRPr="00740B8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40B86">
        <w:rPr>
          <w:rFonts w:ascii="Times New Roman" w:hAnsi="Times New Roman" w:cs="Times New Roman"/>
          <w:sz w:val="22"/>
          <w:szCs w:val="22"/>
        </w:rPr>
        <w:t>2025</w:t>
      </w:r>
      <w:bookmarkStart w:id="6" w:name="_GoBack"/>
      <w:bookmarkEnd w:id="6"/>
    </w:p>
    <w:sectPr w:rsidR="00005C3E" w:rsidRPr="00740B86" w:rsidSect="005F1562">
      <w:type w:val="continuous"/>
      <w:pgSz w:w="11910" w:h="16840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8177A" w14:textId="77777777" w:rsidR="00C5489C" w:rsidRDefault="00C5489C" w:rsidP="00036B89">
      <w:r>
        <w:separator/>
      </w:r>
    </w:p>
  </w:endnote>
  <w:endnote w:type="continuationSeparator" w:id="0">
    <w:p w14:paraId="456C6B01" w14:textId="77777777" w:rsidR="00C5489C" w:rsidRDefault="00C5489C" w:rsidP="0003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39FA4" w14:textId="77777777" w:rsidR="00C5489C" w:rsidRDefault="00C5489C" w:rsidP="00036B89">
      <w:r>
        <w:separator/>
      </w:r>
    </w:p>
  </w:footnote>
  <w:footnote w:type="continuationSeparator" w:id="0">
    <w:p w14:paraId="5AC1FDD0" w14:textId="77777777" w:rsidR="00C5489C" w:rsidRDefault="00C5489C" w:rsidP="00036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9D4D77"/>
    <w:multiLevelType w:val="hybridMultilevel"/>
    <w:tmpl w:val="169A7784"/>
    <w:lvl w:ilvl="0" w:tplc="A0C07C54">
      <w:start w:val="1"/>
      <w:numFmt w:val="decimal"/>
      <w:lvlText w:val="%1."/>
      <w:lvlJc w:val="left"/>
      <w:pPr>
        <w:ind w:left="322" w:hanging="2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s-ES" w:bidi="es-ES"/>
      </w:rPr>
    </w:lvl>
    <w:lvl w:ilvl="1" w:tplc="0354F3CA">
      <w:numFmt w:val="bullet"/>
      <w:lvlText w:val="•"/>
      <w:lvlJc w:val="left"/>
      <w:pPr>
        <w:ind w:left="1160" w:hanging="221"/>
      </w:pPr>
      <w:rPr>
        <w:rFonts w:hint="default"/>
        <w:lang w:val="es-ES" w:eastAsia="es-ES" w:bidi="es-ES"/>
      </w:rPr>
    </w:lvl>
    <w:lvl w:ilvl="2" w:tplc="210C1680">
      <w:numFmt w:val="bullet"/>
      <w:lvlText w:val="•"/>
      <w:lvlJc w:val="left"/>
      <w:pPr>
        <w:ind w:left="2001" w:hanging="221"/>
      </w:pPr>
      <w:rPr>
        <w:rFonts w:hint="default"/>
        <w:lang w:val="es-ES" w:eastAsia="es-ES" w:bidi="es-ES"/>
      </w:rPr>
    </w:lvl>
    <w:lvl w:ilvl="3" w:tplc="848EB5DE">
      <w:numFmt w:val="bullet"/>
      <w:lvlText w:val="•"/>
      <w:lvlJc w:val="left"/>
      <w:pPr>
        <w:ind w:left="2841" w:hanging="221"/>
      </w:pPr>
      <w:rPr>
        <w:rFonts w:hint="default"/>
        <w:lang w:val="es-ES" w:eastAsia="es-ES" w:bidi="es-ES"/>
      </w:rPr>
    </w:lvl>
    <w:lvl w:ilvl="4" w:tplc="B100CD0E">
      <w:numFmt w:val="bullet"/>
      <w:lvlText w:val="•"/>
      <w:lvlJc w:val="left"/>
      <w:pPr>
        <w:ind w:left="3682" w:hanging="221"/>
      </w:pPr>
      <w:rPr>
        <w:rFonts w:hint="default"/>
        <w:lang w:val="es-ES" w:eastAsia="es-ES" w:bidi="es-ES"/>
      </w:rPr>
    </w:lvl>
    <w:lvl w:ilvl="5" w:tplc="41E45292">
      <w:numFmt w:val="bullet"/>
      <w:lvlText w:val="•"/>
      <w:lvlJc w:val="left"/>
      <w:pPr>
        <w:ind w:left="4523" w:hanging="221"/>
      </w:pPr>
      <w:rPr>
        <w:rFonts w:hint="default"/>
        <w:lang w:val="es-ES" w:eastAsia="es-ES" w:bidi="es-ES"/>
      </w:rPr>
    </w:lvl>
    <w:lvl w:ilvl="6" w:tplc="433CE8B4">
      <w:numFmt w:val="bullet"/>
      <w:lvlText w:val="•"/>
      <w:lvlJc w:val="left"/>
      <w:pPr>
        <w:ind w:left="5363" w:hanging="221"/>
      </w:pPr>
      <w:rPr>
        <w:rFonts w:hint="default"/>
        <w:lang w:val="es-ES" w:eastAsia="es-ES" w:bidi="es-ES"/>
      </w:rPr>
    </w:lvl>
    <w:lvl w:ilvl="7" w:tplc="00145CD6">
      <w:numFmt w:val="bullet"/>
      <w:lvlText w:val="•"/>
      <w:lvlJc w:val="left"/>
      <w:pPr>
        <w:ind w:left="6204" w:hanging="221"/>
      </w:pPr>
      <w:rPr>
        <w:rFonts w:hint="default"/>
        <w:lang w:val="es-ES" w:eastAsia="es-ES" w:bidi="es-ES"/>
      </w:rPr>
    </w:lvl>
    <w:lvl w:ilvl="8" w:tplc="EF40F0C0">
      <w:numFmt w:val="bullet"/>
      <w:lvlText w:val="•"/>
      <w:lvlJc w:val="left"/>
      <w:pPr>
        <w:ind w:left="7045" w:hanging="221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efaultTabStop w:val="720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C3E"/>
    <w:rsid w:val="00005C3E"/>
    <w:rsid w:val="00036B89"/>
    <w:rsid w:val="003E5EDC"/>
    <w:rsid w:val="00511290"/>
    <w:rsid w:val="005F1562"/>
    <w:rsid w:val="006337FB"/>
    <w:rsid w:val="00640212"/>
    <w:rsid w:val="00642E41"/>
    <w:rsid w:val="00740B86"/>
    <w:rsid w:val="008238E4"/>
    <w:rsid w:val="00BF3142"/>
    <w:rsid w:val="00C5489C"/>
    <w:rsid w:val="00D57CF6"/>
    <w:rsid w:val="00EF5611"/>
    <w:rsid w:val="00FC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E95F1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60"/>
      <w:ind w:left="322" w:hanging="222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60"/>
      <w:ind w:left="322" w:hanging="22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36B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6B89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036B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6B89"/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1129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112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773</Words>
  <Characters>4254</Characters>
  <Application>Microsoft Macintosh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Usuario de Microsoft Office</cp:lastModifiedBy>
  <cp:revision>6</cp:revision>
  <dcterms:created xsi:type="dcterms:W3CDTF">2025-10-27T18:02:00Z</dcterms:created>
  <dcterms:modified xsi:type="dcterms:W3CDTF">2025-10-30T18:05:00Z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2025-10-27T00:00:00Z</vt:filetime>
  </property>
</Properties>
</file>