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La Comisión de Cultura </w:t>
      </w:r>
      <w:r w:rsidR="00333F1C">
        <w:rPr>
          <w:rFonts w:ascii="Times New Roman" w:hAnsi="Times New Roman" w:cs="Times New Roman"/>
          <w:sz w:val="24"/>
          <w:szCs w:val="24"/>
        </w:rPr>
        <w:t xml:space="preserve">os invita a la segunda sesión del </w:t>
      </w:r>
      <w:r w:rsidRPr="001E0BF4">
        <w:rPr>
          <w:rFonts w:ascii="Times New Roman" w:hAnsi="Times New Roman" w:cs="Times New Roman"/>
          <w:b/>
          <w:sz w:val="24"/>
          <w:szCs w:val="24"/>
        </w:rPr>
        <w:t>Club de Lectura de la Facultad de Educación</w:t>
      </w:r>
      <w:r w:rsidR="00333F1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33F1C" w:rsidRPr="00333F1C">
        <w:rPr>
          <w:rFonts w:ascii="Times New Roman" w:hAnsi="Times New Roman" w:cs="Times New Roman"/>
          <w:sz w:val="24"/>
          <w:szCs w:val="24"/>
        </w:rPr>
        <w:t>el cual ha surgido</w:t>
      </w:r>
      <w:r w:rsidRPr="001E0B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0BF4">
        <w:rPr>
          <w:rFonts w:ascii="Times New Roman" w:hAnsi="Times New Roman" w:cs="Times New Roman"/>
          <w:sz w:val="24"/>
          <w:szCs w:val="24"/>
        </w:rPr>
        <w:t>con el objetivo de reunirnos e intercambiar ideas sobre diferentes textos literarios. Si la lectura es parte</w:t>
      </w:r>
      <w:r w:rsidR="001E0BF4">
        <w:rPr>
          <w:rFonts w:ascii="Times New Roman" w:hAnsi="Times New Roman" w:cs="Times New Roman"/>
          <w:sz w:val="24"/>
          <w:szCs w:val="24"/>
        </w:rPr>
        <w:t xml:space="preserve"> de tu vocación, te esperamos. </w:t>
      </w:r>
      <w:r w:rsidRPr="001E0BF4">
        <w:rPr>
          <w:rFonts w:ascii="Times New Roman" w:hAnsi="Times New Roman" w:cs="Times New Roman"/>
          <w:sz w:val="24"/>
          <w:szCs w:val="24"/>
        </w:rPr>
        <w:t>No es necesario registrarse para asistir de manera continuada, únicamente os iremos avisando de las sesiones y tendréis que completar un formulario para confirmar vuestra asistencia.</w:t>
      </w:r>
    </w:p>
    <w:p w:rsidR="008A39CC" w:rsidRPr="001E0BF4" w:rsidRDefault="008A39CC" w:rsidP="008A39C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>Nuestra</w:t>
      </w:r>
      <w:r w:rsidR="008A39CC" w:rsidRP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333F1C" w:rsidRPr="00333F1C">
        <w:rPr>
          <w:rFonts w:ascii="Times New Roman" w:hAnsi="Times New Roman" w:cs="Times New Roman"/>
          <w:b/>
          <w:sz w:val="24"/>
          <w:szCs w:val="24"/>
        </w:rPr>
        <w:t>segunda</w:t>
      </w:r>
      <w:r w:rsidR="00333F1C">
        <w:rPr>
          <w:rFonts w:ascii="Times New Roman" w:hAnsi="Times New Roman" w:cs="Times New Roman"/>
          <w:sz w:val="24"/>
          <w:szCs w:val="24"/>
        </w:rPr>
        <w:t xml:space="preserve"> </w:t>
      </w:r>
      <w:r w:rsidR="008A39CC" w:rsidRPr="001E0BF4">
        <w:rPr>
          <w:rFonts w:ascii="Times New Roman" w:hAnsi="Times New Roman" w:cs="Times New Roman"/>
          <w:b/>
          <w:sz w:val="24"/>
          <w:szCs w:val="24"/>
        </w:rPr>
        <w:t xml:space="preserve">sesión </w:t>
      </w:r>
      <w:r w:rsidR="008A39CC" w:rsidRPr="001E0BF4">
        <w:rPr>
          <w:rFonts w:ascii="Times New Roman" w:hAnsi="Times New Roman" w:cs="Times New Roman"/>
          <w:sz w:val="24"/>
          <w:szCs w:val="24"/>
        </w:rPr>
        <w:t xml:space="preserve">tendrá lugar el </w:t>
      </w:r>
      <w:r w:rsidR="00333F1C">
        <w:rPr>
          <w:rFonts w:ascii="Times New Roman" w:hAnsi="Times New Roman" w:cs="Times New Roman"/>
          <w:b/>
          <w:sz w:val="24"/>
          <w:szCs w:val="24"/>
        </w:rPr>
        <w:t xml:space="preserve">jueves 13 de abril a las 13.15 </w:t>
      </w:r>
      <w:r w:rsidRPr="001E0BF4">
        <w:rPr>
          <w:rFonts w:ascii="Times New Roman" w:hAnsi="Times New Roman" w:cs="Times New Roman"/>
          <w:b/>
          <w:sz w:val="24"/>
          <w:szCs w:val="24"/>
        </w:rPr>
        <w:t>en el Aula 0.6</w:t>
      </w:r>
      <w:r>
        <w:rPr>
          <w:rFonts w:ascii="Times New Roman" w:hAnsi="Times New Roman" w:cs="Times New Roman"/>
          <w:sz w:val="24"/>
          <w:szCs w:val="24"/>
        </w:rPr>
        <w:t xml:space="preserve"> de la Facultad de Educación.</w:t>
      </w:r>
      <w:r w:rsidRPr="001E0BF4">
        <w:rPr>
          <w:rFonts w:ascii="Times New Roman" w:hAnsi="Times New Roman" w:cs="Times New Roman"/>
          <w:sz w:val="24"/>
          <w:szCs w:val="24"/>
        </w:rPr>
        <w:t xml:space="preserve"> En ella discutiremo</w:t>
      </w:r>
      <w:r>
        <w:rPr>
          <w:rFonts w:ascii="Times New Roman" w:hAnsi="Times New Roman" w:cs="Times New Roman"/>
          <w:sz w:val="24"/>
          <w:szCs w:val="24"/>
        </w:rPr>
        <w:t>s la colección de relatos</w:t>
      </w:r>
      <w:r w:rsidR="00333F1C">
        <w:rPr>
          <w:rFonts w:ascii="Times New Roman" w:hAnsi="Times New Roman" w:cs="Times New Roman"/>
          <w:sz w:val="24"/>
          <w:szCs w:val="24"/>
        </w:rPr>
        <w:t xml:space="preserve"> </w:t>
      </w:r>
      <w:r w:rsidR="00333F1C" w:rsidRPr="00333F1C">
        <w:rPr>
          <w:rFonts w:ascii="Times New Roman" w:hAnsi="Times New Roman" w:cs="Times New Roman"/>
          <w:i/>
          <w:sz w:val="24"/>
          <w:szCs w:val="24"/>
        </w:rPr>
        <w:t>Algo alrededor de tu cuello</w:t>
      </w:r>
      <w:r w:rsidR="00333F1C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="00333F1C" w:rsidRPr="00333F1C">
        <w:rPr>
          <w:rFonts w:ascii="Times New Roman" w:hAnsi="Times New Roman" w:cs="Times New Roman"/>
          <w:i/>
          <w:sz w:val="24"/>
          <w:szCs w:val="24"/>
        </w:rPr>
        <w:t>The</w:t>
      </w:r>
      <w:proofErr w:type="spellEnd"/>
      <w:r w:rsidR="00333F1C" w:rsidRPr="00333F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F1C" w:rsidRPr="00333F1C">
        <w:rPr>
          <w:rFonts w:ascii="Times New Roman" w:hAnsi="Times New Roman" w:cs="Times New Roman"/>
          <w:i/>
          <w:sz w:val="24"/>
          <w:szCs w:val="24"/>
        </w:rPr>
        <w:t>Thing</w:t>
      </w:r>
      <w:proofErr w:type="spellEnd"/>
      <w:r w:rsidR="00333F1C" w:rsidRPr="00333F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F1C" w:rsidRPr="00333F1C">
        <w:rPr>
          <w:rFonts w:ascii="Times New Roman" w:hAnsi="Times New Roman" w:cs="Times New Roman"/>
          <w:i/>
          <w:sz w:val="24"/>
          <w:szCs w:val="24"/>
        </w:rPr>
        <w:t>around</w:t>
      </w:r>
      <w:proofErr w:type="spellEnd"/>
      <w:r w:rsidR="00333F1C" w:rsidRPr="00333F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F1C" w:rsidRPr="00333F1C">
        <w:rPr>
          <w:rFonts w:ascii="Times New Roman" w:hAnsi="Times New Roman" w:cs="Times New Roman"/>
          <w:i/>
          <w:sz w:val="24"/>
          <w:szCs w:val="24"/>
        </w:rPr>
        <w:t>your</w:t>
      </w:r>
      <w:proofErr w:type="spellEnd"/>
      <w:r w:rsidR="00333F1C" w:rsidRPr="00333F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33F1C" w:rsidRPr="00333F1C">
        <w:rPr>
          <w:rFonts w:ascii="Times New Roman" w:hAnsi="Times New Roman" w:cs="Times New Roman"/>
          <w:i/>
          <w:sz w:val="24"/>
          <w:szCs w:val="24"/>
        </w:rPr>
        <w:t>Neck</w:t>
      </w:r>
      <w:proofErr w:type="spellEnd"/>
      <w:r w:rsidR="00333F1C">
        <w:rPr>
          <w:rFonts w:ascii="Times New Roman" w:hAnsi="Times New Roman" w:cs="Times New Roman"/>
          <w:sz w:val="24"/>
          <w:szCs w:val="24"/>
        </w:rPr>
        <w:t xml:space="preserve"> (2017) de</w:t>
      </w:r>
      <w:r w:rsidRPr="001E0BF4">
        <w:rPr>
          <w:rFonts w:ascii="Times New Roman" w:hAnsi="Times New Roman" w:cs="Times New Roman"/>
          <w:sz w:val="24"/>
          <w:szCs w:val="24"/>
        </w:rPr>
        <w:t xml:space="preserve"> </w:t>
      </w:r>
      <w:r w:rsidR="00333F1C">
        <w:rPr>
          <w:rFonts w:ascii="Times New Roman" w:hAnsi="Times New Roman" w:cs="Times New Roman"/>
          <w:sz w:val="24"/>
          <w:szCs w:val="24"/>
        </w:rPr>
        <w:t xml:space="preserve">la escritora nigeriana </w:t>
      </w:r>
      <w:proofErr w:type="spellStart"/>
      <w:r w:rsidR="00333F1C" w:rsidRPr="00333F1C">
        <w:rPr>
          <w:rFonts w:ascii="Times New Roman" w:hAnsi="Times New Roman" w:cs="Times New Roman"/>
          <w:sz w:val="24"/>
          <w:szCs w:val="24"/>
        </w:rPr>
        <w:t>Chimamanda</w:t>
      </w:r>
      <w:proofErr w:type="spellEnd"/>
      <w:r w:rsidR="00333F1C" w:rsidRPr="0033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1C" w:rsidRPr="00333F1C">
        <w:rPr>
          <w:rFonts w:ascii="Times New Roman" w:hAnsi="Times New Roman" w:cs="Times New Roman"/>
          <w:sz w:val="24"/>
          <w:szCs w:val="24"/>
        </w:rPr>
        <w:t>Ngozi</w:t>
      </w:r>
      <w:proofErr w:type="spellEnd"/>
      <w:r w:rsidR="00333F1C" w:rsidRPr="00333F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3F1C" w:rsidRPr="00333F1C">
        <w:rPr>
          <w:rFonts w:ascii="Times New Roman" w:hAnsi="Times New Roman" w:cs="Times New Roman"/>
          <w:sz w:val="24"/>
          <w:szCs w:val="24"/>
        </w:rPr>
        <w:t>Adichie</w:t>
      </w:r>
      <w:proofErr w:type="spellEnd"/>
      <w:r w:rsidR="00333F1C">
        <w:rPr>
          <w:rFonts w:ascii="Times New Roman" w:hAnsi="Times New Roman" w:cs="Times New Roman"/>
          <w:sz w:val="24"/>
          <w:szCs w:val="24"/>
        </w:rPr>
        <w:t xml:space="preserve">. Trabajaremos sobre la versión en castellano, </w:t>
      </w:r>
      <w:r w:rsidR="000544FD">
        <w:rPr>
          <w:rFonts w:ascii="Times New Roman" w:hAnsi="Times New Roman" w:cs="Times New Roman"/>
          <w:sz w:val="24"/>
          <w:szCs w:val="24"/>
        </w:rPr>
        <w:t xml:space="preserve">de la cual disponemos varios ejemplares en nuestra biblioteca, </w:t>
      </w:r>
      <w:bookmarkStart w:id="0" w:name="_GoBack"/>
      <w:bookmarkEnd w:id="0"/>
      <w:r w:rsidR="00333F1C">
        <w:rPr>
          <w:rFonts w:ascii="Times New Roman" w:hAnsi="Times New Roman" w:cs="Times New Roman"/>
          <w:sz w:val="24"/>
          <w:szCs w:val="24"/>
        </w:rPr>
        <w:t xml:space="preserve">pero es </w:t>
      </w:r>
      <w:proofErr w:type="spellStart"/>
      <w:r w:rsidR="00333F1C">
        <w:rPr>
          <w:rFonts w:ascii="Times New Roman" w:hAnsi="Times New Roman" w:cs="Times New Roman"/>
          <w:sz w:val="24"/>
          <w:szCs w:val="24"/>
        </w:rPr>
        <w:t>bienvenid</w:t>
      </w:r>
      <w:proofErr w:type="spellEnd"/>
      <w:r w:rsidR="00333F1C">
        <w:rPr>
          <w:rFonts w:ascii="Times New Roman" w:hAnsi="Times New Roman" w:cs="Times New Roman"/>
          <w:sz w:val="24"/>
          <w:szCs w:val="24"/>
        </w:rPr>
        <w:t xml:space="preserve">@ cualquiera que haya leído el texto en lengua inglesa, su versión original. </w:t>
      </w:r>
    </w:p>
    <w:p w:rsidR="00333F1C" w:rsidRPr="001E0BF4" w:rsidRDefault="00333F1C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180340</wp:posOffset>
                </wp:positionV>
                <wp:extent cx="3695700" cy="19907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3F1C" w:rsidRPr="00333F1C" w:rsidRDefault="00333F1C" w:rsidP="00333F1C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jc w:val="both"/>
                              <w:rPr>
                                <w:color w:val="0F1111"/>
                                <w:sz w:val="22"/>
                                <w:szCs w:val="22"/>
                              </w:rPr>
                            </w:pPr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>Conmovedores y profundos, estos relatos cuentan historias humanamente cercanas y geográficamente remotas: historias de mujeres que sufren lejos de su país de origen, historias de emigrantes que se encuentran a sí mismos en América, la tierra prometida.</w:t>
                            </w:r>
                          </w:p>
                          <w:p w:rsidR="00333F1C" w:rsidRPr="00333F1C" w:rsidRDefault="00333F1C" w:rsidP="00333F1C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jc w:val="both"/>
                              <w:rPr>
                                <w:color w:val="0F111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>Chimamanda</w:t>
                            </w:r>
                            <w:proofErr w:type="spellEnd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>Ngozi</w:t>
                            </w:r>
                            <w:proofErr w:type="spellEnd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>Adichie</w:t>
                            </w:r>
                            <w:proofErr w:type="spellEnd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>, autora nigeriana, sabe hablar de África alejándose de los titulares manidos sobre ese continente, pero sin dejar de lado la historia de su país.</w:t>
                            </w:r>
                          </w:p>
                          <w:p w:rsidR="00333F1C" w:rsidRDefault="00333F1C" w:rsidP="00333F1C">
                            <w:pPr>
                              <w:pStyle w:val="NormalWeb"/>
                              <w:shd w:val="clear" w:color="auto" w:fill="FFFFFF"/>
                              <w:spacing w:before="0" w:beforeAutospacing="0" w:after="210" w:afterAutospacing="0"/>
                              <w:jc w:val="both"/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</w:pPr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 xml:space="preserve">Es una escritora interesada en cómo los asuntos públicos afectan a los individuos, interesada en analizar desde la ficción el choque entre la modernidad </w:t>
                            </w:r>
                            <w:proofErr w:type="spellStart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>yla</w:t>
                            </w:r>
                            <w:proofErr w:type="spellEnd"/>
                            <w:r w:rsidRPr="00333F1C">
                              <w:rPr>
                                <w:color w:val="0F1111"/>
                                <w:sz w:val="22"/>
                                <w:szCs w:val="22"/>
                              </w:rPr>
                              <w:t xml:space="preserve"> tradición, las expectativas familiares y los sueños de las nuevas</w:t>
                            </w:r>
                            <w:r>
                              <w:rPr>
                                <w:rFonts w:ascii="Arial" w:hAnsi="Arial" w:cs="Arial"/>
                                <w:color w:val="0F1111"/>
                                <w:sz w:val="21"/>
                                <w:szCs w:val="21"/>
                              </w:rPr>
                              <w:t xml:space="preserve"> generaciones.</w:t>
                            </w:r>
                          </w:p>
                          <w:p w:rsidR="00333F1C" w:rsidRDefault="00333F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7.2pt;margin-top:14.2pt;width:291pt;height:15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">
                <v:textbox>
                  <w:txbxContent>
                    <w:p w:rsidR="00333F1C" w:rsidRPr="00333F1C" w:rsidRDefault="00333F1C" w:rsidP="00333F1C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jc w:val="both"/>
                        <w:rPr>
                          <w:color w:val="0F1111"/>
                          <w:sz w:val="22"/>
                          <w:szCs w:val="22"/>
                        </w:rPr>
                      </w:pPr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>Conmovedores y profundos, estos relatos cuentan historias humanamente cercanas y geográficamente remotas: historias de mujeres que sufren lejos de su país de origen, historias de emigrantes que se encuentran a sí mismos en América, la tierra prometida.</w:t>
                      </w:r>
                    </w:p>
                    <w:p w:rsidR="00333F1C" w:rsidRPr="00333F1C" w:rsidRDefault="00333F1C" w:rsidP="00333F1C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jc w:val="both"/>
                        <w:rPr>
                          <w:color w:val="0F1111"/>
                          <w:sz w:val="22"/>
                          <w:szCs w:val="22"/>
                        </w:rPr>
                      </w:pPr>
                      <w:proofErr w:type="spellStart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>Chimamanda</w:t>
                      </w:r>
                      <w:proofErr w:type="spellEnd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>Ngozi</w:t>
                      </w:r>
                      <w:proofErr w:type="spellEnd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>Adichie</w:t>
                      </w:r>
                      <w:proofErr w:type="spellEnd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>, autora nigeriana, sabe hablar de África alejándose de los titulares manidos sobre ese continente, pero sin dejar de lado la historia de su país.</w:t>
                      </w:r>
                    </w:p>
                    <w:p w:rsidR="00333F1C" w:rsidRDefault="00333F1C" w:rsidP="00333F1C">
                      <w:pPr>
                        <w:pStyle w:val="NormalWeb"/>
                        <w:shd w:val="clear" w:color="auto" w:fill="FFFFFF"/>
                        <w:spacing w:before="0" w:beforeAutospacing="0" w:after="210" w:afterAutospacing="0"/>
                        <w:jc w:val="both"/>
                        <w:rPr>
                          <w:rFonts w:ascii="Arial" w:hAnsi="Arial" w:cs="Arial"/>
                          <w:color w:val="0F1111"/>
                          <w:sz w:val="21"/>
                          <w:szCs w:val="21"/>
                        </w:rPr>
                      </w:pPr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 xml:space="preserve">Es una escritora interesada en cómo los asuntos públicos afectan a los individuos, interesada en analizar desde la ficción el choque entre la modernidad </w:t>
                      </w:r>
                      <w:proofErr w:type="spellStart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>yla</w:t>
                      </w:r>
                      <w:proofErr w:type="spellEnd"/>
                      <w:r w:rsidRPr="00333F1C">
                        <w:rPr>
                          <w:color w:val="0F1111"/>
                          <w:sz w:val="22"/>
                          <w:szCs w:val="22"/>
                        </w:rPr>
                        <w:t xml:space="preserve"> tradición, las expectativas familiares y los sueños de las nuevas</w:t>
                      </w:r>
                      <w:r>
                        <w:rPr>
                          <w:rFonts w:ascii="Arial" w:hAnsi="Arial" w:cs="Arial"/>
                          <w:color w:val="0F1111"/>
                          <w:sz w:val="21"/>
                          <w:szCs w:val="21"/>
                        </w:rPr>
                        <w:t xml:space="preserve"> generaciones.</w:t>
                      </w:r>
                    </w:p>
                    <w:p w:rsidR="00333F1C" w:rsidRDefault="00333F1C"/>
                  </w:txbxContent>
                </v:textbox>
                <w10:wrap type="square"/>
              </v:shape>
            </w:pict>
          </mc:Fallback>
        </mc:AlternateContent>
      </w:r>
      <w:r w:rsidRPr="00333F1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400175" cy="2143125"/>
            <wp:effectExtent l="0" t="0" r="9525" b="952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33F1C" w:rsidRDefault="00333F1C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F1C" w:rsidRDefault="00333F1C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0BF4" w:rsidRDefault="001E0BF4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0BF4">
        <w:rPr>
          <w:rFonts w:ascii="Times New Roman" w:hAnsi="Times New Roman" w:cs="Times New Roman"/>
          <w:sz w:val="24"/>
          <w:szCs w:val="24"/>
        </w:rPr>
        <w:t xml:space="preserve">Apúntate en este formulario: </w:t>
      </w:r>
      <w:hyperlink r:id="rId5" w:history="1">
        <w:r w:rsidR="00333F1C" w:rsidRPr="00E41178">
          <w:rPr>
            <w:rStyle w:val="Hipervnculo"/>
            <w:rFonts w:ascii="Times New Roman" w:hAnsi="Times New Roman" w:cs="Times New Roman"/>
            <w:sz w:val="24"/>
            <w:szCs w:val="24"/>
          </w:rPr>
          <w:t>https://forms.gle/NG3x4VAf9H8b1QfH6</w:t>
        </w:r>
      </w:hyperlink>
      <w:r w:rsidR="00333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F1C" w:rsidRPr="001E0BF4" w:rsidRDefault="00333F1C" w:rsidP="001E0BF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3F1C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857375" cy="1857375"/>
            <wp:effectExtent l="0" t="0" r="9525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               </w:t>
      </w:r>
      <w:r w:rsidRPr="001E0BF4"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BD825EE" wp14:editId="1E33E651">
            <wp:extent cx="1810984" cy="1810984"/>
            <wp:effectExtent l="0" t="0" r="0" b="0"/>
            <wp:docPr id="1" name="Imagen 1" descr="E:\CULTURA\CLUB DE LECTUR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ULTURA\CLUB DE LECTURA\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5059" cy="182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BF4" w:rsidRDefault="009753A2" w:rsidP="009753A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</w:p>
    <w:p w:rsidR="009753A2" w:rsidRDefault="009753A2" w:rsidP="009753A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753A2" w:rsidRPr="009753A2" w:rsidRDefault="009753A2">
      <w:pPr>
        <w:rPr>
          <w:rFonts w:ascii="Arial" w:hAnsi="Arial" w:cs="Arial"/>
          <w:b/>
          <w:sz w:val="24"/>
          <w:szCs w:val="24"/>
        </w:rPr>
      </w:pPr>
    </w:p>
    <w:sectPr w:rsidR="009753A2" w:rsidRPr="009753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C0B"/>
    <w:rsid w:val="000544FD"/>
    <w:rsid w:val="00071DC8"/>
    <w:rsid w:val="001E0BF4"/>
    <w:rsid w:val="00333F1C"/>
    <w:rsid w:val="00456C0B"/>
    <w:rsid w:val="00592762"/>
    <w:rsid w:val="008A39CC"/>
    <w:rsid w:val="008B7105"/>
    <w:rsid w:val="009753A2"/>
    <w:rsid w:val="00D3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D880A"/>
  <w15:chartTrackingRefBased/>
  <w15:docId w15:val="{4345848E-A223-4A9A-87C8-3CD7EAB5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E0BF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3F1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3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forms.gle/NG3x4VAf9H8b1QfH6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171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2023-02-07T20:52:00Z</dcterms:created>
  <dcterms:modified xsi:type="dcterms:W3CDTF">2023-03-13T09:46:00Z</dcterms:modified>
</cp:coreProperties>
</file>